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6E" w:rsidRDefault="00B0426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0" w:name="bookmark0"/>
    </w:p>
    <w:p w:rsidR="00B0426E" w:rsidRDefault="00B042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0426E" w:rsidRDefault="009A5EB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1" w:name="_GoBack"/>
      <w:r>
        <w:rPr>
          <w:rFonts w:ascii="Times New Roman" w:hAnsi="Times New Roman" w:cs="Times New Roman"/>
          <w:bCs/>
          <w:sz w:val="28"/>
          <w:szCs w:val="28"/>
          <w:lang w:bidi="ru-RU"/>
        </w:rPr>
        <w:t>ПОЛОЖЕНИЕ</w:t>
      </w:r>
      <w:bookmarkEnd w:id="0"/>
    </w:p>
    <w:p w:rsidR="00B0426E" w:rsidRDefault="009A5EB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2" w:name="bookmark1"/>
      <w:r>
        <w:rPr>
          <w:rFonts w:ascii="Times New Roman" w:hAnsi="Times New Roman" w:cs="Times New Roman"/>
          <w:bCs/>
          <w:sz w:val="28"/>
          <w:szCs w:val="28"/>
          <w:lang w:bidi="ru-RU"/>
        </w:rPr>
        <w:t>О ПОРЯДКЕ И УСЛОВИЯХ ПРЕДОСТАВЛЕНИЯ ПЛАТНЫХ МЕДИЦИНСКИХ УСЛУГ В</w:t>
      </w:r>
      <w:bookmarkEnd w:id="1"/>
    </w:p>
    <w:p w:rsidR="00B0426E" w:rsidRDefault="009A5E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ООО «Варикоза нет»</w:t>
      </w:r>
      <w:bookmarkEnd w:id="2"/>
    </w:p>
    <w:p w:rsidR="00B0426E" w:rsidRDefault="00B0426E"/>
    <w:p w:rsidR="00B0426E" w:rsidRDefault="00B0426E">
      <w:pPr>
        <w:rPr>
          <w:b/>
          <w:bCs/>
          <w:lang w:bidi="ru-RU"/>
        </w:rPr>
      </w:pP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. Общие положения</w:t>
      </w:r>
    </w:p>
    <w:p w:rsidR="00B0426E" w:rsidRDefault="009A5EB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Настоящее Положение определяет порядок и условия предоставления гражданам платных медицинских услуг в ООО «Варикоза нет»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(далее - Клиника), расположенных по адресам осуществления медицинской деятельности, указанных в лицензии на осуществление медицинской деятельности ООО «Варикоза нет».</w:t>
      </w:r>
    </w:p>
    <w:p w:rsidR="00B0426E" w:rsidRDefault="009A5EB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Настоящее Положение разработано на основании:</w:t>
      </w:r>
    </w:p>
    <w:p w:rsidR="00B0426E" w:rsidRDefault="009A5E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Конституции Российской Федерации (РФ);</w:t>
      </w:r>
    </w:p>
    <w:p w:rsidR="00B0426E" w:rsidRDefault="009A5E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Гра</w:t>
      </w:r>
      <w:r>
        <w:rPr>
          <w:rFonts w:ascii="Times New Roman" w:hAnsi="Times New Roman" w:cs="Times New Roman"/>
          <w:sz w:val="24"/>
          <w:szCs w:val="24"/>
          <w:lang w:bidi="ru-RU"/>
        </w:rPr>
        <w:t>жданского кодекса Российской Федерации;</w:t>
      </w:r>
    </w:p>
    <w:p w:rsidR="00B0426E" w:rsidRDefault="009A5E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Федерального закона РФ от 21.11.2011г. № 323-ФЗ «Об основах охраны здоровья граждан Российской Федерации»</w:t>
      </w:r>
    </w:p>
    <w:p w:rsidR="00B0426E" w:rsidRDefault="009A5E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Федерального закона РФ от 07.02.1992г. № 2300-1 «О защите прав потребителей»;</w:t>
      </w:r>
    </w:p>
    <w:p w:rsidR="00B0426E" w:rsidRDefault="009A5E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Федерального закона РФ от 27.07.</w:t>
      </w:r>
      <w:r>
        <w:rPr>
          <w:rFonts w:ascii="Times New Roman" w:hAnsi="Times New Roman" w:cs="Times New Roman"/>
          <w:sz w:val="24"/>
          <w:szCs w:val="24"/>
          <w:lang w:bidi="ru-RU"/>
        </w:rPr>
        <w:t>2006г. № 152-ФЗ «О персональных данных»;</w:t>
      </w:r>
    </w:p>
    <w:p w:rsidR="00B0426E" w:rsidRDefault="009A5E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Постановления Правительства Российской Федерации от 04.10.2012г. №1006 «Об утверждении правил предоставления медицинскими организациями платных медицинских услуг»;</w:t>
      </w:r>
    </w:p>
    <w:p w:rsidR="00B0426E" w:rsidRDefault="009A5E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Порядков оказания медицинской помощи, утверждённых </w:t>
      </w:r>
      <w:r>
        <w:rPr>
          <w:rFonts w:ascii="Times New Roman" w:hAnsi="Times New Roman" w:cs="Times New Roman"/>
          <w:sz w:val="24"/>
          <w:szCs w:val="24"/>
          <w:lang w:bidi="ru-RU"/>
        </w:rPr>
        <w:t>Министерством здравоохранения Российской Федерации;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.3.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ООО «Варикоза нет» - юридическое лицо, осуществляющее в качестве основного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(уставного) вида деятельности медицинскую деятельность на основании лицензии, выданной в установленном законодательством Российской Федерации порядке.</w:t>
      </w:r>
    </w:p>
    <w:p w:rsidR="00B0426E" w:rsidRDefault="009A5EB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пациент - физическое лицо, которому оказывается медицинская помощь или которое обратилось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за оказанием ме</w:t>
      </w:r>
      <w:r>
        <w:rPr>
          <w:rFonts w:ascii="Times New Roman" w:hAnsi="Times New Roman" w:cs="Times New Roman"/>
          <w:sz w:val="24"/>
          <w:szCs w:val="24"/>
          <w:lang w:bidi="ru-RU"/>
        </w:rPr>
        <w:t>дицинской помощи независимо от наличия у него заболевания и от его состояния;</w:t>
      </w:r>
    </w:p>
    <w:p w:rsidR="00B0426E" w:rsidRDefault="009A5EB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заказчик - физическое (юридическое) лицо, имеющее намерение заказать (приобрести), либо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заказывающее (приобретающее) платные медицинские услуги;</w:t>
      </w:r>
    </w:p>
    <w:p w:rsidR="00B0426E" w:rsidRDefault="009A5EB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исполнитель - ООО «Варикоза нет»,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оказывающая платные медицинские услуги пациентам.</w:t>
      </w:r>
    </w:p>
    <w:p w:rsidR="00B0426E" w:rsidRDefault="009A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1.4</w:t>
      </w:r>
      <w:r w:rsidR="00C52A8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Платные медицинские услуги предоставляются в Клинике на основании договора на оказание платных медицинских услуг, заключаемого ООО «Варикоза нет»:</w:t>
      </w:r>
    </w:p>
    <w:p w:rsidR="00B0426E" w:rsidRDefault="009A5EB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 пациентом (законным представителем пациента),</w:t>
      </w:r>
    </w:p>
    <w:p w:rsidR="00B0426E" w:rsidRDefault="009A5EB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 физ</w:t>
      </w:r>
      <w:r>
        <w:rPr>
          <w:rFonts w:ascii="Times New Roman" w:hAnsi="Times New Roman" w:cs="Times New Roman"/>
          <w:sz w:val="24"/>
          <w:szCs w:val="24"/>
          <w:lang w:bidi="ru-RU"/>
        </w:rPr>
        <w:t>ическими и юридическими лицами, в том числе со страховыми компаниями, - Заказчиками.</w:t>
      </w:r>
    </w:p>
    <w:p w:rsidR="00B0426E" w:rsidRDefault="009A5EB9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Перечень и стоимость медицинских услуг, оказываемых в Клиниках, содержатся:</w:t>
      </w:r>
    </w:p>
    <w:p w:rsidR="00B0426E" w:rsidRDefault="009A5E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Прейскуранте на медицинские услуги, размещённом на информационном стенде в Клинике и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 официальном сайте ООО «Варикоза нет»</w:t>
      </w:r>
      <w:hyperlink r:id="rId8" w:tooltip="http://www.clinsev.ru" w:history="1">
        <w:r>
          <w:rPr>
            <w:rStyle w:val="af3"/>
            <w:rFonts w:ascii="Times New Roman" w:hAnsi="Times New Roman" w:cs="Times New Roman"/>
            <w:sz w:val="24"/>
            <w:szCs w:val="24"/>
            <w:lang w:bidi="en-US"/>
          </w:rPr>
          <w:t>varikozanet.org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B0426E" w:rsidRDefault="009A5E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договорах на оказание платных медицинских услуг, заключаемых с юридическими лицами (в.ч. страховыми компаниями)</w:t>
      </w:r>
    </w:p>
    <w:p w:rsidR="00B0426E" w:rsidRDefault="009A5EB9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Требования к платным ме</w:t>
      </w:r>
      <w:r>
        <w:rPr>
          <w:rFonts w:ascii="Times New Roman" w:hAnsi="Times New Roman" w:cs="Times New Roman"/>
          <w:sz w:val="24"/>
          <w:szCs w:val="24"/>
          <w:lang w:bidi="ru-RU"/>
        </w:rPr>
        <w:t>дицинским услугам, в том числе к их объёму и срокам оказания, определяются по соглашению сторон договора, путём заключения договора на оказание платных медицинских услуг.</w:t>
      </w:r>
    </w:p>
    <w:p w:rsidR="00B0426E" w:rsidRDefault="009A5EB9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Настоящее Положение в наглядной и доступной форме доводится до сведения пациента (его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законного представителя), Заказчика.</w:t>
      </w:r>
    </w:p>
    <w:p w:rsidR="00B0426E" w:rsidRDefault="009A5EB9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Формирование цен (тарифов) на платные медицинские услуги ООО «Варикоза нет» осуществляет самостоятельно. Цены на медицинские услуги формируются исходя из рыночных цен с учётом конъюнктуры рынка (спроса и предложения), </w:t>
      </w:r>
      <w:r>
        <w:rPr>
          <w:rFonts w:ascii="Times New Roman" w:hAnsi="Times New Roman" w:cs="Times New Roman"/>
          <w:sz w:val="24"/>
          <w:szCs w:val="24"/>
          <w:lang w:bidi="ru-RU"/>
        </w:rPr>
        <w:t>качества и потребительских свойств услуг, степени срочности оказания слуг. Цены на платные медицинские услуги утверждаются администрацией ООО «Варикоза нет»</w:t>
      </w:r>
    </w:p>
    <w:p w:rsidR="00B0426E" w:rsidRDefault="009A5EB9">
      <w:pPr>
        <w:numPr>
          <w:ilvl w:val="2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Основанием для пересмотра цен могут быть:</w:t>
      </w:r>
    </w:p>
    <w:p w:rsidR="00B0426E" w:rsidRDefault="009A5E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изменение внешних экономических условий (уровень инфляции, повышение стоимости расходных материалов, изменение заработной платы медицинского персонала, переоценка основных фондов, изменение норм амортизационных отчислений и т.д.),</w:t>
      </w:r>
    </w:p>
    <w:p w:rsidR="00B0426E" w:rsidRDefault="009A5E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изменение нормативно-пра</w:t>
      </w:r>
      <w:r>
        <w:rPr>
          <w:rFonts w:ascii="Times New Roman" w:hAnsi="Times New Roman" w:cs="Times New Roman"/>
          <w:sz w:val="24"/>
          <w:szCs w:val="24"/>
          <w:lang w:bidi="ru-RU"/>
        </w:rPr>
        <w:t>вовых актов, действующих на момент утверждения цен.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Средства, поступившие за оказание платных медицинских услуг, распределяются и используются Клиникой самостоятельно. Клиника вправе предоставить льготы и скидки по оказанию платных медицинских услуг </w:t>
      </w:r>
      <w:r>
        <w:rPr>
          <w:rFonts w:ascii="Times New Roman" w:hAnsi="Times New Roman" w:cs="Times New Roman"/>
          <w:sz w:val="24"/>
          <w:szCs w:val="24"/>
        </w:rPr>
        <w:t>отдельным категориям граждан за счёт средств, полученных от оказания платных медицинских услуг.</w:t>
      </w:r>
    </w:p>
    <w:p w:rsidR="00B0426E" w:rsidRDefault="00B04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Условия и порядок предоставления платных медицинских услуг</w:t>
      </w:r>
    </w:p>
    <w:p w:rsidR="00B0426E" w:rsidRDefault="00B04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26E" w:rsidRDefault="009A5EB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Платные медицинские услуги предоставляются в Клинике в виде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первичной медико</w:t>
      </w:r>
      <w:r w:rsidR="00C52A8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- санитарной помощи,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первичной доврачебной, первичной врачебной и первичной специализированной медико-санитарной помощи, в амбулаторных условиях, в порядке и на условиях положений, утверждённых Министерством здравоохранения Российской Федерации, и настоящего полож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B0426E" w:rsidRDefault="009A5EB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медицинских услуг в Клинике соблюдаются порядки оказания медицинской помощи, утверждённые Министерством здравоохранения Российской Федерации.</w:t>
      </w:r>
    </w:p>
    <w:p w:rsidR="00B0426E" w:rsidRDefault="009A5EB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медицинские услуги в Клинике могут предоставляться в полном объёме стандарта медицинско</w:t>
      </w:r>
      <w:r>
        <w:rPr>
          <w:rFonts w:ascii="Times New Roman" w:hAnsi="Times New Roman" w:cs="Times New Roman"/>
          <w:sz w:val="24"/>
          <w:szCs w:val="24"/>
        </w:rPr>
        <w:t>й помощи, утверждённого Министерством здравоохранения Российской Федерации, либо по просьбе Пациента и с его согласия (его законного представителя), в виде осуществления отдельных консультаций или медицинских вмешательств, в том числе в объёме, превышающем</w:t>
      </w:r>
      <w:r>
        <w:rPr>
          <w:rFonts w:ascii="Times New Roman" w:hAnsi="Times New Roman" w:cs="Times New Roman"/>
          <w:sz w:val="24"/>
          <w:szCs w:val="24"/>
        </w:rPr>
        <w:t xml:space="preserve"> объем выполняемого стандарта медицинской помощи.</w:t>
      </w:r>
    </w:p>
    <w:p w:rsidR="00B0426E" w:rsidRDefault="009A5EB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медицинские услуги в Клинике предоставляются при предоставлении пациентом (его законным представителем) в момент первичного обращения в Клинику:</w:t>
      </w:r>
    </w:p>
    <w:p w:rsidR="00B0426E" w:rsidRDefault="009A5EB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указанного в договоре согласия на обработку его персо</w:t>
      </w:r>
      <w:r>
        <w:rPr>
          <w:rFonts w:ascii="Times New Roman" w:hAnsi="Times New Roman" w:cs="Times New Roman"/>
          <w:sz w:val="24"/>
          <w:szCs w:val="24"/>
        </w:rPr>
        <w:t>нальных даны, в том числе на передачу третьему лицу - Заказчику медицинской услуги для пациента (в случае если договор на оказание платных медицинских услуг в отношении пациента заключается со страховой компанией или иным юридическим лицом) информации, сод</w:t>
      </w:r>
      <w:r>
        <w:rPr>
          <w:rFonts w:ascii="Times New Roman" w:hAnsi="Times New Roman" w:cs="Times New Roman"/>
          <w:sz w:val="24"/>
          <w:szCs w:val="24"/>
        </w:rPr>
        <w:t>ержащей врачебную тайну ( в соответствии со ст. 13 Федерального закона №323 -Ф 3 от «21 » ноября 2011 года «Об основах охраны здоровья граждан в Российской Федерации», требованиями статей 9,10 Федерального закона от 27.07.2006г. «О персональных данных» № 1</w:t>
      </w:r>
      <w:r>
        <w:rPr>
          <w:rFonts w:ascii="Times New Roman" w:hAnsi="Times New Roman" w:cs="Times New Roman"/>
          <w:sz w:val="24"/>
          <w:szCs w:val="24"/>
        </w:rPr>
        <w:t>52-ФЗ),</w:t>
      </w:r>
    </w:p>
    <w:p w:rsidR="00B0426E" w:rsidRDefault="009A5EB9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Информированного добровольного согласия (или отказа от медицинского вмешательства) на медицинское вмешательство;</w:t>
      </w:r>
    </w:p>
    <w:p w:rsidR="00B0426E" w:rsidRDefault="009A5EB9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Договора на платные медицинские услуги, заключённого между пациентом (его законным представителем) либо Заказчиком и ООО «Варикоза нет»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 xml:space="preserve"> В случае отказа пациента (законного представителя) оформить вышеуказанные </w:t>
      </w:r>
      <w:r>
        <w:rPr>
          <w:rFonts w:ascii="Times New Roman" w:hAnsi="Times New Roman" w:cs="Times New Roman"/>
          <w:sz w:val="24"/>
          <w:szCs w:val="24"/>
          <w:lang w:bidi="ru-RU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ООО «Варикоза нет»</w:t>
      </w:r>
      <w:r>
        <w:rPr>
          <w:rFonts w:ascii="Times New Roman" w:hAnsi="Times New Roman" w:cs="Times New Roman"/>
          <w:sz w:val="24"/>
          <w:szCs w:val="24"/>
          <w:lang w:bidi="ru-RU"/>
        </w:rPr>
        <w:t>вправе отказать</w:t>
      </w:r>
      <w:r>
        <w:rPr>
          <w:rFonts w:ascii="Times New Roman" w:hAnsi="Times New Roman" w:cs="Times New Roman"/>
          <w:sz w:val="24"/>
          <w:szCs w:val="24"/>
        </w:rPr>
        <w:t xml:space="preserve"> пациенту в медицинском обслуживании.</w:t>
      </w:r>
    </w:p>
    <w:p w:rsidR="00B0426E" w:rsidRDefault="009A5EB9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Клиника предоставляет платные медицинские услуги, качество которых соответствуют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B0426E" w:rsidRDefault="009A5EB9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Клиник размещается на информац</w:t>
      </w:r>
      <w:r>
        <w:rPr>
          <w:rFonts w:ascii="Times New Roman" w:hAnsi="Times New Roman" w:cs="Times New Roman"/>
          <w:sz w:val="24"/>
          <w:szCs w:val="24"/>
        </w:rPr>
        <w:t>ионном стенде и в информационной сети «Интернет» на официальном сайте ООО «Варикоза нет». Изменение графика и режима работы Клиник в праздничные и выходные дни регламентируется приказом руководителя, и доводится до сведения пациентов при обращении пациента</w:t>
      </w:r>
      <w:r>
        <w:rPr>
          <w:rFonts w:ascii="Times New Roman" w:hAnsi="Times New Roman" w:cs="Times New Roman"/>
          <w:sz w:val="24"/>
          <w:szCs w:val="24"/>
        </w:rPr>
        <w:t xml:space="preserve"> в Клинику (в том числе по телефону).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2.7.</w:t>
      </w:r>
      <w:r>
        <w:rPr>
          <w:rFonts w:ascii="Times New Roman" w:hAnsi="Times New Roman" w:cs="Times New Roman"/>
          <w:sz w:val="24"/>
          <w:szCs w:val="24"/>
        </w:rPr>
        <w:tab/>
        <w:t>Информацию о времени приёма специалистов с указанием часов приёма и процедуры, о времени и месте приёма врачом можно получить на стендах Клиники, у администратора в устной форме, по телефону</w:t>
      </w:r>
      <w:r w:rsidR="00C52A82">
        <w:rPr>
          <w:rFonts w:ascii="Times New Roman" w:hAnsi="Times New Roman" w:cs="Times New Roman"/>
          <w:sz w:val="24"/>
          <w:szCs w:val="24"/>
        </w:rPr>
        <w:t xml:space="preserve"> (4112) 319-019</w:t>
      </w:r>
      <w:r>
        <w:rPr>
          <w:rFonts w:ascii="Times New Roman" w:hAnsi="Times New Roman" w:cs="Times New Roman"/>
          <w:sz w:val="24"/>
          <w:szCs w:val="24"/>
        </w:rPr>
        <w:t>, на офи</w:t>
      </w:r>
      <w:r>
        <w:rPr>
          <w:rFonts w:ascii="Times New Roman" w:hAnsi="Times New Roman" w:cs="Times New Roman"/>
          <w:sz w:val="24"/>
          <w:szCs w:val="24"/>
        </w:rPr>
        <w:t xml:space="preserve">циальном сайте ООО «Варикоза нет», </w:t>
      </w:r>
      <w:hyperlink r:id="rId9" w:tooltip="http://www.clinsev.ru" w:history="1">
        <w:r>
          <w:rPr>
            <w:rStyle w:val="af3"/>
            <w:rFonts w:ascii="Times New Roman" w:hAnsi="Times New Roman" w:cs="Times New Roman"/>
            <w:sz w:val="24"/>
            <w:szCs w:val="24"/>
            <w:lang w:bidi="en-US"/>
          </w:rPr>
          <w:t>varikozanet.org</w:t>
        </w:r>
      </w:hyperlink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Пациент, желающий получить платные медицинские услуги, знакомится с информацией, размещённой на информационных стендах (стойках) в Клиник</w:t>
      </w:r>
      <w:r>
        <w:rPr>
          <w:rFonts w:ascii="Times New Roman" w:hAnsi="Times New Roman" w:cs="Times New Roman"/>
          <w:sz w:val="24"/>
          <w:szCs w:val="24"/>
        </w:rPr>
        <w:t>е, либо на официальном сайте ООО «Варикоза нет» в сети «Интернет», касающейся порядка и условий предоставления платных медицинских услуг в Клинике, утверждённым Прейскурантом цен на медицинские услуги, стоимостью программ медицинского обслуживания и, при с</w:t>
      </w:r>
      <w:r>
        <w:rPr>
          <w:rFonts w:ascii="Times New Roman" w:hAnsi="Times New Roman" w:cs="Times New Roman"/>
          <w:sz w:val="24"/>
          <w:szCs w:val="24"/>
        </w:rPr>
        <w:t>огласии на оказание платных медицинских услуг, обращается в регистратуру Клиники для оформления необходимых документов.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2.8.1.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 xml:space="preserve">Оформление договора на оказание платных медицинских услуг. </w:t>
      </w:r>
      <w:r>
        <w:rPr>
          <w:rFonts w:ascii="Times New Roman" w:hAnsi="Times New Roman" w:cs="Times New Roman"/>
          <w:sz w:val="24"/>
          <w:szCs w:val="24"/>
        </w:rPr>
        <w:t>При первичном обращении пациент обязан представить документ, удостовер</w:t>
      </w:r>
      <w:r>
        <w:rPr>
          <w:rFonts w:ascii="Times New Roman" w:hAnsi="Times New Roman" w:cs="Times New Roman"/>
          <w:sz w:val="24"/>
          <w:szCs w:val="24"/>
        </w:rPr>
        <w:t xml:space="preserve">яющий личность (паспорт или иной заменяющий его документ, согласно законодательства РФ). В регистратуре Клиники при первичном обращении с пациентом заключается договор на оказание платных </w:t>
      </w:r>
      <w:r>
        <w:rPr>
          <w:rFonts w:ascii="Times New Roman" w:hAnsi="Times New Roman" w:cs="Times New Roman"/>
          <w:sz w:val="24"/>
          <w:szCs w:val="24"/>
          <w:lang w:bidi="ru-RU"/>
        </w:rPr>
        <w:t>медицинских услуг</w:t>
      </w:r>
      <w:r>
        <w:rPr>
          <w:rFonts w:ascii="Times New Roman" w:hAnsi="Times New Roman" w:cs="Times New Roman"/>
          <w:sz w:val="24"/>
          <w:szCs w:val="24"/>
        </w:rPr>
        <w:t xml:space="preserve"> (договор 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пациентом не заключается, если договор </w:t>
      </w:r>
      <w:r>
        <w:rPr>
          <w:rFonts w:ascii="Times New Roman" w:hAnsi="Times New Roman" w:cs="Times New Roman"/>
          <w:sz w:val="24"/>
          <w:szCs w:val="24"/>
          <w:lang w:bidi="ru-RU"/>
        </w:rPr>
        <w:t>на оказание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услуг заключён в отношении пациента с третьим лицом - Заказчиком).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2.8.2. Оформление медицинской карты. </w:t>
      </w:r>
      <w:r w:rsidRPr="00C52A82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регистратуре Клиники при первичном обращении на пациента оформляется электронная медицинская карта, в которую вносятся следующ</w:t>
      </w:r>
      <w:r>
        <w:rPr>
          <w:rFonts w:ascii="Times New Roman" w:hAnsi="Times New Roman" w:cs="Times New Roman"/>
          <w:sz w:val="24"/>
          <w:szCs w:val="24"/>
        </w:rPr>
        <w:t>ие сведения опациенте: фамилия, имя, отчество (полностью), пол, дата рождения (число, месяц, год), адрес по данным прописки (регистрации), на основании документов, удостоверяющих личность (паспорт или иной заменяющий его документ, согласно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РФ), контактная информация, с указанием сотового телефона и адреса электронной почты (при наличии). Медицинская карта пациента является собственностью Клиники и должна храниться в Клинике 5 лет.</w:t>
      </w:r>
    </w:p>
    <w:p w:rsidR="00B0426E" w:rsidRDefault="009A5EB9">
      <w:pPr>
        <w:numPr>
          <w:ilvl w:val="2"/>
          <w:numId w:val="2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Оформление письменных согласий пациента. </w:t>
      </w:r>
      <w:r>
        <w:rPr>
          <w:rFonts w:ascii="Times New Roman" w:hAnsi="Times New Roman" w:cs="Times New Roman"/>
          <w:sz w:val="24"/>
          <w:szCs w:val="24"/>
          <w:lang w:bidi="ru-RU"/>
        </w:rPr>
        <w:t>При первичном обра</w:t>
      </w:r>
      <w:r>
        <w:rPr>
          <w:rFonts w:ascii="Times New Roman" w:hAnsi="Times New Roman" w:cs="Times New Roman"/>
          <w:sz w:val="24"/>
          <w:szCs w:val="24"/>
          <w:lang w:bidi="ru-RU"/>
        </w:rPr>
        <w:t>щении пациента в Клинику пациент предоставляет в письменной форме:</w:t>
      </w:r>
    </w:p>
    <w:p w:rsidR="00B0426E" w:rsidRDefault="009A5EB9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Информированное добровольное согласие (общее) на медицинские вмешательства</w:t>
      </w:r>
    </w:p>
    <w:p w:rsidR="00B0426E" w:rsidRDefault="009A5EB9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Согласие на обработку персональных данных (являющееся неотъемлемой частью договора на оказание платных медицинских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услуг).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2.8.4.</w:t>
      </w:r>
      <w:r w:rsidR="00C52A8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Приложение к договору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- По требованию заказчика на оказание платных медицинских услуг, предусмотренных Договором, может быть составлена твёрдая или приблизительная (планируемая) смета расходов с учётом вида услуги (работы), которая является </w:t>
      </w:r>
      <w:r>
        <w:rPr>
          <w:rFonts w:ascii="Times New Roman" w:hAnsi="Times New Roman" w:cs="Times New Roman"/>
          <w:sz w:val="24"/>
          <w:szCs w:val="24"/>
          <w:lang w:bidi="ru-RU"/>
        </w:rPr>
        <w:t>неотъемлемой частью Договора.</w:t>
      </w:r>
    </w:p>
    <w:p w:rsidR="00B0426E" w:rsidRDefault="009A5EB9">
      <w:pPr>
        <w:numPr>
          <w:ilvl w:val="2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Медицинское заключение </w:t>
      </w:r>
      <w:r>
        <w:rPr>
          <w:rFonts w:ascii="Times New Roman" w:hAnsi="Times New Roman" w:cs="Times New Roman"/>
          <w:sz w:val="24"/>
          <w:szCs w:val="24"/>
          <w:lang w:bidi="ru-RU"/>
        </w:rPr>
        <w:t>(результат исследования) предоставляется пациенту (его законному представителю) врачом после оказания медицинской услуги. В медицинском заключении врач отражает диагноз и рекомендации по лечению и информ</w:t>
      </w:r>
      <w:r>
        <w:rPr>
          <w:rFonts w:ascii="Times New Roman" w:hAnsi="Times New Roman" w:cs="Times New Roman"/>
          <w:sz w:val="24"/>
          <w:szCs w:val="24"/>
          <w:lang w:bidi="ru-RU"/>
        </w:rPr>
        <w:t>ирует пациента (его законного представителя) о характере заболевания, методике и срокам лечения.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2.8.5. Расчёт за медицинские услуги </w:t>
      </w:r>
      <w:r>
        <w:rPr>
          <w:rFonts w:ascii="Times New Roman" w:hAnsi="Times New Roman" w:cs="Times New Roman"/>
          <w:sz w:val="24"/>
          <w:szCs w:val="24"/>
          <w:lang w:bidi="ru-RU"/>
        </w:rPr>
        <w:t>пациент (его законный представитель) осуществляет путём внесения денежных средств в кассу Клиники (в том числе с использова</w:t>
      </w:r>
      <w:r>
        <w:rPr>
          <w:rFonts w:ascii="Times New Roman" w:hAnsi="Times New Roman" w:cs="Times New Roman"/>
          <w:sz w:val="24"/>
          <w:szCs w:val="24"/>
          <w:lang w:bidi="ru-RU"/>
        </w:rPr>
        <w:t>нием платёжных карт) в размере стоимости фактически оказываемых пациенту услуг, в день оказания медицинской услуги, если иные сроки оплаты не согласованы между пациентом (его законным представителем) и Клиникой. Клиника в обязательном порядке выдаёт пациен</w:t>
      </w:r>
      <w:r>
        <w:rPr>
          <w:rFonts w:ascii="Times New Roman" w:hAnsi="Times New Roman" w:cs="Times New Roman"/>
          <w:sz w:val="24"/>
          <w:szCs w:val="24"/>
          <w:lang w:bidi="ru-RU"/>
        </w:rPr>
        <w:t>ту (его законному представителю) документ, подтверждающий оплату медицинских услуг (чек, квитанция).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Расчёты за оказанные пациенту услуги в рамках договоров, заключённых с юридическими и физическими лицами - заказчиками услуги в отношении пациента, в рамка</w:t>
      </w:r>
      <w:r>
        <w:rPr>
          <w:rFonts w:ascii="Times New Roman" w:hAnsi="Times New Roman" w:cs="Times New Roman"/>
          <w:sz w:val="24"/>
          <w:szCs w:val="24"/>
          <w:lang w:bidi="ru-RU"/>
        </w:rPr>
        <w:t>х соглашений на приобретение программ медицинского обслуживания, производятся в порядке, предусмотренном соответствующим договором (дополнением к договору) на оказание медицинских услуг.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2.9.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Перечнем, работники Клиники обязаны предупредить об этом пациента (его законного представителя) з</w:t>
      </w:r>
      <w:r>
        <w:rPr>
          <w:rFonts w:ascii="Times New Roman" w:hAnsi="Times New Roman" w:cs="Times New Roman"/>
          <w:sz w:val="24"/>
          <w:szCs w:val="24"/>
          <w:lang w:bidi="ru-RU"/>
        </w:rPr>
        <w:t>аблаговременно. Без согласия пациента (его законного представителя) ООО «Варикоза нет» не вправе предоставлять дополнительные медицинские услуги на возмездной основе (за исключением случаев, предусмотренных законодательством Российской Федерации).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2.10.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bidi="ru-RU"/>
        </w:rPr>
        <w:t>случае отказа от оказания услуг, пациенту (его законному представителю) подлежат возврату денежные средства пропорционально объёма оказанных услуг.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2.11.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Денежные средства возвращаются по письменному заявлению пациента, в течение 3 (трех) дней со дня предо</w:t>
      </w:r>
      <w:r>
        <w:rPr>
          <w:rFonts w:ascii="Times New Roman" w:hAnsi="Times New Roman" w:cs="Times New Roman"/>
          <w:sz w:val="24"/>
          <w:szCs w:val="24"/>
          <w:lang w:bidi="ru-RU"/>
        </w:rPr>
        <w:t>ставления пациентом такого заявления.</w:t>
      </w:r>
    </w:p>
    <w:p w:rsidR="00B0426E" w:rsidRDefault="009A5EB9">
      <w:pPr>
        <w:numPr>
          <w:ilvl w:val="1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При оказании платных медицинских услуг Клиникой соблюдаются установленные законодательством Российской Федерации требования к оформлению и ведению медицинской документации, учётных и отчётных статистических форм, порядку и срокам их представления.</w:t>
      </w:r>
    </w:p>
    <w:p w:rsidR="00B0426E" w:rsidRDefault="00B0426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3. Пор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ядок получения информации о состоянии здоровья пациента</w:t>
      </w:r>
    </w:p>
    <w:p w:rsidR="00B0426E" w:rsidRDefault="00B04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0426E" w:rsidRDefault="009A5E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соответствии со ст. 13 Федерального закона РФ от 21.11.2011г. № 323-ФЗ «Об основах охраны здоровья граждан Российской Федерации» сведения о факте обращения гражданина за оказанием медицинской помощ</w:t>
      </w:r>
      <w:r>
        <w:rPr>
          <w:rFonts w:ascii="Times New Roman" w:hAnsi="Times New Roman" w:cs="Times New Roman"/>
          <w:sz w:val="24"/>
          <w:szCs w:val="24"/>
          <w:lang w:bidi="ru-RU"/>
        </w:rPr>
        <w:t>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B0426E" w:rsidRDefault="009A5E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Информация о состоянии здоровья, в том числе сведения о результатах медицинского обследования, наличии заболевания, об у</w:t>
      </w:r>
      <w:r>
        <w:rPr>
          <w:rFonts w:ascii="Times New Roman" w:hAnsi="Times New Roman" w:cs="Times New Roman"/>
          <w:sz w:val="24"/>
          <w:szCs w:val="24"/>
          <w:lang w:bidi="ru-RU"/>
        </w:rPr>
        <w:t>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предоставляется пациенту в доступно</w:t>
      </w:r>
      <w:r>
        <w:rPr>
          <w:rFonts w:ascii="Times New Roman" w:hAnsi="Times New Roman" w:cs="Times New Roman"/>
          <w:sz w:val="24"/>
          <w:szCs w:val="24"/>
          <w:lang w:bidi="ru-RU"/>
        </w:rPr>
        <w:t>й для него форме.</w:t>
      </w:r>
    </w:p>
    <w:p w:rsidR="00B0426E" w:rsidRDefault="009A5E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несовершеннолетних лиц и граждан, </w:t>
      </w:r>
      <w:r>
        <w:rPr>
          <w:rFonts w:ascii="Times New Roman" w:hAnsi="Times New Roman" w:cs="Times New Roman"/>
          <w:sz w:val="24"/>
          <w:szCs w:val="24"/>
          <w:lang w:bidi="ru-RU"/>
        </w:rPr>
        <w:t>признанных в установленном законом порядке недееспособными, предоставляется их законным представителям.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не может быть предоставлена пациенту против его воли. В случае неблагоприятного прогноза развития заболевания информ</w:t>
      </w:r>
      <w:r>
        <w:rPr>
          <w:rFonts w:ascii="Times New Roman" w:hAnsi="Times New Roman" w:cs="Times New Roman"/>
          <w:sz w:val="24"/>
          <w:szCs w:val="24"/>
        </w:rPr>
        <w:t>ация должна сообщаться в деликатной форме гражданину или его супругу (супруге), одному из близких родственников (детям, родителям, усыновлённым, усыновителям, родным братьям и родным сёстрам, внукам, дедушкам, бабушкам), если пациент не запретил сообщать и</w:t>
      </w:r>
      <w:r>
        <w:rPr>
          <w:rFonts w:ascii="Times New Roman" w:hAnsi="Times New Roman" w:cs="Times New Roman"/>
          <w:sz w:val="24"/>
          <w:szCs w:val="24"/>
        </w:rPr>
        <w:t>м об этом и (или) не определил иное лицо, которому должна быть передана такая информация.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3.5.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На основании ПРИКАЗА от 29 июня 2016 года N 425н «Об утверждении Порядка ознакомления пациента либо его законного представителя с медицинской документацией, отр</w:t>
      </w:r>
      <w:r>
        <w:rPr>
          <w:rFonts w:ascii="Times New Roman" w:hAnsi="Times New Roman" w:cs="Times New Roman"/>
          <w:sz w:val="24"/>
          <w:szCs w:val="24"/>
          <w:lang w:bidi="ru-RU"/>
        </w:rPr>
        <w:t>ажающей состояние здоровья пациента» пациент либо его законный представитель имеет право непосредственно знакомиться с медицинской документацией, отражающей состояние его здоровья.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3.5.1. </w:t>
      </w:r>
      <w:r>
        <w:rPr>
          <w:rFonts w:ascii="Times New Roman" w:hAnsi="Times New Roman" w:cs="Times New Roman"/>
          <w:sz w:val="24"/>
          <w:szCs w:val="24"/>
          <w:lang w:bidi="ru-RU"/>
        </w:rPr>
        <w:t>Основаниями для ознакомления пациента либо его законного представите</w:t>
      </w:r>
      <w:r>
        <w:rPr>
          <w:rFonts w:ascii="Times New Roman" w:hAnsi="Times New Roman" w:cs="Times New Roman"/>
          <w:sz w:val="24"/>
          <w:szCs w:val="24"/>
          <w:lang w:bidi="ru-RU"/>
        </w:rPr>
        <w:t>ля с медицинской документацией является поступление в медицинскую организацию от пациента, либо его законного представителя письменного запроса о предоставлении медицинской документации для ознакомления.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3.5.2.  </w:t>
      </w:r>
      <w:r>
        <w:rPr>
          <w:rFonts w:ascii="Times New Roman" w:hAnsi="Times New Roman" w:cs="Times New Roman"/>
          <w:sz w:val="24"/>
          <w:szCs w:val="24"/>
          <w:lang w:bidi="ru-RU"/>
        </w:rPr>
        <w:t>Максимальный срок ожидания пациентом либо ег</w:t>
      </w:r>
      <w:r>
        <w:rPr>
          <w:rFonts w:ascii="Times New Roman" w:hAnsi="Times New Roman" w:cs="Times New Roman"/>
          <w:sz w:val="24"/>
          <w:szCs w:val="24"/>
          <w:lang w:bidi="ru-RU"/>
        </w:rPr>
        <w:t>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</w:t>
      </w:r>
      <w:r>
        <w:rPr>
          <w:rFonts w:ascii="Times New Roman" w:hAnsi="Times New Roman" w:cs="Times New Roman"/>
          <w:sz w:val="24"/>
          <w:szCs w:val="24"/>
          <w:lang w:bidi="ru-RU"/>
        </w:rPr>
        <w:t>ащений граждан Российской Федерации, т.е. не более 30 дней.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3.5.2.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Ознакомление пациента либо его законного представителя с медицинской документацией осуществляется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помещении медицинской организации</w:t>
      </w:r>
      <w:r>
        <w:rPr>
          <w:rFonts w:ascii="Times New Roman" w:hAnsi="Times New Roman" w:cs="Times New Roman"/>
          <w:sz w:val="24"/>
          <w:szCs w:val="24"/>
          <w:lang w:bidi="ru-RU"/>
        </w:rPr>
        <w:t>, предназначенном для ознакомления пациента либо его зак</w:t>
      </w:r>
      <w:r>
        <w:rPr>
          <w:rFonts w:ascii="Times New Roman" w:hAnsi="Times New Roman" w:cs="Times New Roman"/>
          <w:sz w:val="24"/>
          <w:szCs w:val="24"/>
          <w:lang w:bidi="ru-RU"/>
        </w:rPr>
        <w:t>онного представителя с медицинской документацией.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3.6.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Пациент либо его законный представитель имеет право на основании письменного заявления получать выписку из медицинских документов у своего лечащего врача. Выписка предоставляется не позднее 10 рабочих </w:t>
      </w:r>
      <w:r>
        <w:rPr>
          <w:rFonts w:ascii="Times New Roman" w:hAnsi="Times New Roman" w:cs="Times New Roman"/>
          <w:sz w:val="24"/>
          <w:szCs w:val="24"/>
          <w:lang w:bidi="ru-RU"/>
        </w:rPr>
        <w:t>дней с момента подачи заявления. Оформление выписки осуществляется лечащим врачом бесплатно.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3.7.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копии. </w:t>
      </w:r>
      <w:r>
        <w:rPr>
          <w:rFonts w:ascii="Times New Roman" w:hAnsi="Times New Roman" w:cs="Times New Roman"/>
          <w:sz w:val="24"/>
          <w:szCs w:val="24"/>
          <w:lang w:bidi="ru-RU"/>
        </w:rPr>
        <w:t>Распечатка копий документов осуществляется на платной основе согласно утверждённого Прейскуранта.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3.7.1. </w:t>
      </w:r>
      <w:r>
        <w:rPr>
          <w:rFonts w:ascii="Times New Roman" w:hAnsi="Times New Roman" w:cs="Times New Roman"/>
          <w:sz w:val="24"/>
          <w:szCs w:val="24"/>
          <w:lang w:bidi="ru-RU"/>
        </w:rPr>
        <w:t>По запросу судебных органов и медицинских страховых компаний копии документов предоставляются безвозмездно.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3.8.</w:t>
      </w:r>
      <w:r w:rsidR="00C52A82">
        <w:rPr>
          <w:rFonts w:ascii="Times New Roman" w:hAnsi="Times New Roman" w:cs="Times New Roman"/>
          <w:sz w:val="24"/>
          <w:szCs w:val="24"/>
          <w:lang w:bidi="ru-RU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bidi="ru-RU"/>
        </w:rPr>
        <w:t>целью осуществления контроля качества оказания медицинской помощи, предоставляемой пациенту в рамках договоров на оказание платных медицинских услуг по добровольному медицинскому страхованию, при получении письменного согласия пациента на раскрытие инфо</w:t>
      </w:r>
      <w:r>
        <w:rPr>
          <w:rFonts w:ascii="Times New Roman" w:hAnsi="Times New Roman" w:cs="Times New Roman"/>
          <w:sz w:val="24"/>
          <w:szCs w:val="24"/>
          <w:lang w:bidi="ru-RU"/>
        </w:rPr>
        <w:t>рмации, составляющей врачебную тайну (пп. 2.8.3. настоящего положения), ООО «Варикоза нет» вправе предоставлять заказчику услуги - страховой компании информацию о полученных пациентом медицинских услугах, о состоянии здоровья пациента, в том числе сведения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 результатах медицинского обследования, о наличии заболевания, об установленном диагнозе, о методах оказания медицинской помощи и результатах оказания медицинской помощи, в частности путём предоставления уполномоченным сотрудникам страховых компаний меди</w:t>
      </w:r>
      <w:r>
        <w:rPr>
          <w:rFonts w:ascii="Times New Roman" w:hAnsi="Times New Roman" w:cs="Times New Roman"/>
          <w:sz w:val="24"/>
          <w:szCs w:val="24"/>
          <w:lang w:bidi="ru-RU"/>
        </w:rPr>
        <w:t>цинской документации (медицинской карты), и иной документации в рамках договора на оказание платных медицинских услуг по договору добровольного медицинского страхования.</w:t>
      </w:r>
    </w:p>
    <w:p w:rsidR="00B0426E" w:rsidRDefault="00B04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0426E" w:rsidRDefault="00B04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0426E" w:rsidRDefault="00B04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0426E" w:rsidRDefault="00B04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4. Права и обязанности пациентов.</w:t>
      </w:r>
    </w:p>
    <w:p w:rsidR="00B0426E" w:rsidRDefault="00B04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0426E" w:rsidRDefault="009A5EB9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Права и обязанности пациентов утверждаются в соответствие с Федеральным законом Российской Федерации «Об основах охраны здоровья граждан в Российской Федерации».</w:t>
      </w:r>
    </w:p>
    <w:p w:rsidR="00B0426E" w:rsidRDefault="009A5EB9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Пациент имеет право:</w:t>
      </w:r>
    </w:p>
    <w:p w:rsidR="00B0426E" w:rsidRDefault="009A5E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 получение медицинской помощи в рамках программы государственных гарант</w:t>
      </w:r>
      <w:r>
        <w:rPr>
          <w:rFonts w:ascii="Times New Roman" w:hAnsi="Times New Roman" w:cs="Times New Roman"/>
          <w:sz w:val="24"/>
          <w:szCs w:val="24"/>
          <w:lang w:bidi="ru-RU"/>
        </w:rPr>
        <w:t>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медицинских организациях, включённых в реестр медицинских организаций, оказывающих медицинские усл</w:t>
      </w:r>
      <w:r>
        <w:rPr>
          <w:rFonts w:ascii="Times New Roman" w:hAnsi="Times New Roman" w:cs="Times New Roman"/>
          <w:sz w:val="24"/>
          <w:szCs w:val="24"/>
          <w:lang w:bidi="ru-RU"/>
        </w:rPr>
        <w:t>уги в рамках ОМС.</w:t>
      </w:r>
    </w:p>
    <w:p w:rsidR="00B0426E" w:rsidRDefault="009A5E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 выбор лечащего врача, с учётом согласия врача, в соответствии с законодательством РФ;</w:t>
      </w:r>
    </w:p>
    <w:p w:rsidR="00B0426E" w:rsidRDefault="009A5E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 профилактику,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B0426E" w:rsidRDefault="009A5E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 получение консуль</w:t>
      </w:r>
      <w:r>
        <w:rPr>
          <w:rFonts w:ascii="Times New Roman" w:hAnsi="Times New Roman" w:cs="Times New Roman"/>
          <w:sz w:val="24"/>
          <w:szCs w:val="24"/>
          <w:lang w:bidi="ru-RU"/>
        </w:rPr>
        <w:t>таций врачей-специалистов, в том числе проведение по просьбе пациента (его законного представителя) консилиума врачей;</w:t>
      </w:r>
    </w:p>
    <w:p w:rsidR="00B0426E" w:rsidRDefault="009A5E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B0426E" w:rsidRDefault="009A5E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 пол</w:t>
      </w:r>
      <w:r>
        <w:rPr>
          <w:rFonts w:ascii="Times New Roman" w:hAnsi="Times New Roman" w:cs="Times New Roman"/>
          <w:sz w:val="24"/>
          <w:szCs w:val="24"/>
          <w:lang w:bidi="ru-RU"/>
        </w:rPr>
        <w:t>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B0426E" w:rsidRDefault="009A5E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 защиту сведений, составляющих врачебную тайну;</w:t>
      </w:r>
    </w:p>
    <w:p w:rsidR="00B0426E" w:rsidRDefault="009A5E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пациент (при достижении 15-летнег</w:t>
      </w:r>
      <w:r>
        <w:rPr>
          <w:rFonts w:ascii="Times New Roman" w:hAnsi="Times New Roman" w:cs="Times New Roman"/>
          <w:sz w:val="24"/>
          <w:szCs w:val="24"/>
          <w:lang w:bidi="ru-RU"/>
        </w:rPr>
        <w:t>о возраста) имеет право на получение в доступной форме информации о состоянии своего здоровья, на отказ от медицинского вмешательства;</w:t>
      </w:r>
    </w:p>
    <w:p w:rsidR="00B0426E" w:rsidRDefault="009A5E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 возмещение вреда, причинённого здоровью при оказании пациенту медицинской помощи;</w:t>
      </w:r>
    </w:p>
    <w:p w:rsidR="00B0426E" w:rsidRDefault="009A5E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 допуск к пациенту адвоката или за</w:t>
      </w:r>
      <w:r>
        <w:rPr>
          <w:rFonts w:ascii="Times New Roman" w:hAnsi="Times New Roman" w:cs="Times New Roman"/>
          <w:sz w:val="24"/>
          <w:szCs w:val="24"/>
          <w:lang w:bidi="ru-RU"/>
        </w:rPr>
        <w:t>конного представителя для защиты своих прав;</w:t>
      </w:r>
    </w:p>
    <w:p w:rsidR="00B0426E" w:rsidRDefault="009A5E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знакомиться и получать медицинскую документацию (ею копии и выписки из медицинских документов), знакомиться с медицинскими заключениями в отношении пациента с указанием результатов проведённых исследований, лече</w:t>
      </w:r>
      <w:r>
        <w:rPr>
          <w:rFonts w:ascii="Times New Roman" w:hAnsi="Times New Roman" w:cs="Times New Roman"/>
          <w:sz w:val="24"/>
          <w:szCs w:val="24"/>
          <w:lang w:bidi="ru-RU"/>
        </w:rPr>
        <w:t>бных мероприятий и необходимых рекомендаций, в порядке, предусмотренном законодательством РФ;</w:t>
      </w:r>
    </w:p>
    <w:p w:rsidR="00B0426E" w:rsidRDefault="009A5E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иные права, предусмотренные действующим законодательством.</w:t>
      </w:r>
    </w:p>
    <w:p w:rsidR="00B0426E" w:rsidRDefault="009A5EB9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" w:name="bookmark2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Пациент (Законный представитель) обязан:</w:t>
      </w:r>
      <w:bookmarkEnd w:id="3"/>
    </w:p>
    <w:p w:rsidR="00B0426E" w:rsidRDefault="009A5EB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соблюдать режим работы Клиники;</w:t>
      </w:r>
    </w:p>
    <w:p w:rsidR="00B0426E" w:rsidRDefault="009A5EB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соблюдать правила внутреннего </w:t>
      </w:r>
      <w:r>
        <w:rPr>
          <w:rFonts w:ascii="Times New Roman" w:hAnsi="Times New Roman" w:cs="Times New Roman"/>
          <w:sz w:val="24"/>
          <w:szCs w:val="24"/>
          <w:lang w:bidi="ru-RU"/>
        </w:rPr>
        <w:t>распорядка для пациентов Клиники;</w:t>
      </w:r>
    </w:p>
    <w:p w:rsidR="00B0426E" w:rsidRDefault="009A5EB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оплачивать стоимость предоставляемых медицинских услуг;</w:t>
      </w:r>
    </w:p>
    <w:p w:rsidR="00B0426E" w:rsidRDefault="009A5EB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соблюдать санитарно-противоэпидемиологический режим (вход в процедурные кабинеты в сменной обуви или бахилах, верхнюю одежду оставлять в гардеробе);</w:t>
      </w:r>
    </w:p>
    <w:p w:rsidR="00B0426E" w:rsidRDefault="009A5EB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выполнять требования, обеспечивающие качественное предоставление платной медицинской услуги, включая сообщение необходимых для этого сведений;</w:t>
      </w:r>
    </w:p>
    <w:p w:rsidR="00B0426E" w:rsidRDefault="009A5EB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соблюдать режим лечения, осуществлять при отсутствии медицинских противопоказаний, обязательные профилактические </w:t>
      </w:r>
      <w:r>
        <w:rPr>
          <w:rFonts w:ascii="Times New Roman" w:hAnsi="Times New Roman" w:cs="Times New Roman"/>
          <w:sz w:val="24"/>
          <w:szCs w:val="24"/>
          <w:lang w:bidi="ru-RU"/>
        </w:rPr>
        <w:t>мероприятия, невыполнение которых создаёт угрозу здоровью пациента и здоровью окружающих;</w:t>
      </w:r>
    </w:p>
    <w:p w:rsidR="00B0426E" w:rsidRDefault="009A5EB9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сообщать сотрудникам Клиники сведения о наличии у пациента заболевания, представляющего опасность для окружающих, при использовании крови, биологических жидкостей, ор</w:t>
      </w:r>
      <w:r>
        <w:rPr>
          <w:rFonts w:ascii="Times New Roman" w:hAnsi="Times New Roman" w:cs="Times New Roman"/>
          <w:sz w:val="24"/>
          <w:szCs w:val="24"/>
          <w:lang w:bidi="ru-RU"/>
        </w:rPr>
        <w:t>ганов и тканей пациента как донора;</w:t>
      </w:r>
    </w:p>
    <w:p w:rsidR="00B0426E" w:rsidRDefault="009A5EB9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не полагаться на сомнительную, непроверенную информацию для принятия решения. Перепроверять сведения, полученные пациентом от лиц, не сведущих в медицинской области. В случае если полученная где-либо информация вызывает </w:t>
      </w:r>
      <w:r>
        <w:rPr>
          <w:rFonts w:ascii="Times New Roman" w:hAnsi="Times New Roman" w:cs="Times New Roman"/>
          <w:sz w:val="24"/>
          <w:szCs w:val="24"/>
          <w:lang w:bidi="ru-RU"/>
        </w:rPr>
        <w:t>у пациента сомнения, пациент обязан проконсультироваться дополнительно со специалистом в данной области;</w:t>
      </w:r>
    </w:p>
    <w:p w:rsidR="00B0426E" w:rsidRDefault="009A5EB9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B0426E" w:rsidRDefault="009A5EB9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оформлять в установленном порядке в письменн</w:t>
      </w:r>
      <w:r>
        <w:rPr>
          <w:rFonts w:ascii="Times New Roman" w:hAnsi="Times New Roman" w:cs="Times New Roman"/>
          <w:sz w:val="24"/>
          <w:szCs w:val="24"/>
          <w:lang w:bidi="ru-RU"/>
        </w:rPr>
        <w:t>ой форме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</w:t>
      </w:r>
      <w:r>
        <w:rPr>
          <w:rFonts w:ascii="Times New Roman" w:hAnsi="Times New Roman" w:cs="Times New Roman"/>
          <w:sz w:val="24"/>
          <w:szCs w:val="24"/>
          <w:lang w:bidi="ru-RU"/>
        </w:rPr>
        <w:t>тельства или его прекращение;</w:t>
      </w:r>
    </w:p>
    <w:p w:rsidR="00B0426E" w:rsidRDefault="009A5EB9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перенесённых и наследственных забо</w:t>
      </w:r>
      <w:r>
        <w:rPr>
          <w:rFonts w:ascii="Times New Roman" w:hAnsi="Times New Roman" w:cs="Times New Roman"/>
          <w:sz w:val="24"/>
          <w:szCs w:val="24"/>
          <w:lang w:bidi="ru-RU"/>
        </w:rPr>
        <w:t>леваниях;</w:t>
      </w:r>
    </w:p>
    <w:p w:rsidR="00B0426E" w:rsidRDefault="009A5EB9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заблаговременно информировать ООО «Варикоза нет» о необходимости отмены или изменения назначенного пациенту время получения (оказания) медицинской услуги.</w:t>
      </w:r>
    </w:p>
    <w:p w:rsidR="00B0426E" w:rsidRDefault="009A5EB9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бережно относиться к имуществу Клиники;</w:t>
      </w:r>
    </w:p>
    <w:p w:rsidR="00B0426E" w:rsidRDefault="009A5EB9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приходить за 10-15 минут до назначенного времени ок</w:t>
      </w:r>
      <w:r>
        <w:rPr>
          <w:rFonts w:ascii="Times New Roman" w:hAnsi="Times New Roman" w:cs="Times New Roman"/>
          <w:sz w:val="24"/>
          <w:szCs w:val="24"/>
          <w:lang w:bidi="ru-RU"/>
        </w:rPr>
        <w:t>азания медицинских услуг.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4.4. </w:t>
      </w:r>
      <w:r>
        <w:rPr>
          <w:rFonts w:ascii="Times New Roman" w:hAnsi="Times New Roman" w:cs="Times New Roman"/>
          <w:sz w:val="24"/>
          <w:szCs w:val="24"/>
          <w:lang w:bidi="ru-RU"/>
        </w:rPr>
        <w:t>По требованию пациента (его законного представителя), либо заказчика Клиника предоставляет для ознакомления следующие документы:</w:t>
      </w:r>
    </w:p>
    <w:p w:rsidR="00B0426E" w:rsidRDefault="009A5EB9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копию Устава ООО «Варикоза нет»;</w:t>
      </w:r>
    </w:p>
    <w:p w:rsidR="00B0426E" w:rsidRDefault="009A5EB9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заверенную руководителем ООО «Варикоза нет» копию лицензии Испо</w:t>
      </w:r>
      <w:r>
        <w:rPr>
          <w:rFonts w:ascii="Times New Roman" w:hAnsi="Times New Roman" w:cs="Times New Roman"/>
          <w:sz w:val="24"/>
          <w:szCs w:val="24"/>
          <w:lang w:bidi="ru-RU"/>
        </w:rPr>
        <w:t>лнителя, с указанием видов работ (услуг) выполняемых (оказываемых) в составе лицензируемого вида деятельности.</w:t>
      </w:r>
    </w:p>
    <w:p w:rsidR="00B0426E" w:rsidRDefault="00B0426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5. Права ООО «Варикоза нет»</w:t>
      </w:r>
    </w:p>
    <w:p w:rsidR="00B0426E" w:rsidRDefault="00B04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5.1. </w:t>
      </w:r>
      <w:r>
        <w:rPr>
          <w:rFonts w:ascii="Times New Roman" w:hAnsi="Times New Roman" w:cs="Times New Roman"/>
          <w:sz w:val="24"/>
          <w:szCs w:val="24"/>
          <w:lang w:bidi="ru-RU"/>
        </w:rPr>
        <w:t>При оказании медицинских услуг ООО «Варикоза нет» вправе:</w:t>
      </w:r>
    </w:p>
    <w:p w:rsidR="00B0426E" w:rsidRDefault="009A5EB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приостановить оказание медицинских услуг в случае неоплаты медицинских услуг пациентом или заказчиком - третьим лицом;</w:t>
      </w:r>
    </w:p>
    <w:p w:rsidR="00B0426E" w:rsidRDefault="009A5EB9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не приступать к оказанию медицинских услуг и перенести срок оказания медицинских услуг на время, если:</w:t>
      </w:r>
    </w:p>
    <w:p w:rsidR="00B0426E" w:rsidRDefault="009A5EB9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пациент не исполняет или ненадлежа</w:t>
      </w:r>
      <w:r>
        <w:rPr>
          <w:rFonts w:ascii="Times New Roman" w:hAnsi="Times New Roman" w:cs="Times New Roman"/>
          <w:sz w:val="24"/>
          <w:szCs w:val="24"/>
          <w:lang w:bidi="ru-RU"/>
        </w:rPr>
        <w:t>щим образом исполняет настоящие правила, в случае невыполнения пациентом требований медицинского персонала Клиники, что препятствует надлежащему исполнению обязанностей ООО «Варикоза нет» и/или создаёт угрозу для здоровья пациента или третьих лиц,</w:t>
      </w:r>
    </w:p>
    <w:p w:rsidR="00B0426E" w:rsidRDefault="009A5EB9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оказание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медицинских услуг пациенту в срок, указанный в Перечне (срок, заранее согласованный с пациентом), направлении или других документах, противопоказано пациенту по состоянию здоровья (наличие острых воспалительных заболеваний, инфекционных заболеваний, в сос</w:t>
      </w:r>
      <w:r>
        <w:rPr>
          <w:rFonts w:ascii="Times New Roman" w:hAnsi="Times New Roman" w:cs="Times New Roman"/>
          <w:sz w:val="24"/>
          <w:szCs w:val="24"/>
          <w:lang w:bidi="ru-RU"/>
        </w:rPr>
        <w:t>тоянии алкогольного или наркотического опьянения и т.п.), при выявлении у пациента противопоказаний к проведению лечебно-диагностических мероприятий,</w:t>
      </w:r>
    </w:p>
    <w:p w:rsidR="00B0426E" w:rsidRDefault="009A5EB9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пациент не предоставил результатов необходимых лабораторных, диагностических и иных исследований, необходи</w:t>
      </w:r>
      <w:r>
        <w:rPr>
          <w:rFonts w:ascii="Times New Roman" w:hAnsi="Times New Roman" w:cs="Times New Roman"/>
          <w:sz w:val="24"/>
          <w:szCs w:val="24"/>
          <w:lang w:bidi="ru-RU"/>
        </w:rPr>
        <w:t>мых для установления верного диагноза, назначенных медицинскими работниками (к непредставлению результатов исследований приравнивается предоставление просроченных и/или сомнительных результатов исследований),</w:t>
      </w:r>
    </w:p>
    <w:p w:rsidR="00B0426E" w:rsidRDefault="009A5EB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не приступать к оказанию медицинской услуги, не</w:t>
      </w:r>
      <w:r>
        <w:rPr>
          <w:rFonts w:ascii="Times New Roman" w:hAnsi="Times New Roman" w:cs="Times New Roman"/>
          <w:sz w:val="24"/>
          <w:szCs w:val="24"/>
          <w:lang w:bidi="ru-RU"/>
        </w:rPr>
        <w:t>замедлительно предупредив об этом пациента, и до урегулирования вопроса приостановить оказание медицинских услуг при обнаружении:</w:t>
      </w:r>
    </w:p>
    <w:p w:rsidR="00B0426E" w:rsidRDefault="009A5EB9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вероятности возникновения неблагоприятных для пациента последствий в случае выполнения указаний пациента, в том числе по реком</w:t>
      </w:r>
      <w:r>
        <w:rPr>
          <w:rFonts w:ascii="Times New Roman" w:hAnsi="Times New Roman" w:cs="Times New Roman"/>
          <w:sz w:val="24"/>
          <w:szCs w:val="24"/>
          <w:lang w:bidi="ru-RU"/>
        </w:rPr>
        <w:t>ендациям (направлениям) медицинских работников иных медицинских организаций, о способе оказания медицинской услуги, объёме оказания медицинских услуг или при нарушении пациентом рекомендации медицинских работников Клиники,</w:t>
      </w:r>
    </w:p>
    <w:p w:rsidR="00B0426E" w:rsidRDefault="009A5EB9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проведения дополнит</w:t>
      </w:r>
      <w:r>
        <w:rPr>
          <w:rFonts w:ascii="Times New Roman" w:hAnsi="Times New Roman" w:cs="Times New Roman"/>
          <w:sz w:val="24"/>
          <w:szCs w:val="24"/>
        </w:rPr>
        <w:t>ельных исследований и/или оказания дополнительных услуг, с целью установления верного диагноза, иных независящих от ООО «Варикоза нет» обстоятельств, которые могут повлиять на результат и качество оказания медицинских услуг или на сроки их оказания;</w:t>
      </w:r>
    </w:p>
    <w:p w:rsidR="00B0426E" w:rsidRDefault="009A5EB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Отказа</w:t>
      </w:r>
      <w:r>
        <w:rPr>
          <w:rFonts w:ascii="Times New Roman" w:hAnsi="Times New Roman" w:cs="Times New Roman"/>
          <w:sz w:val="24"/>
          <w:szCs w:val="24"/>
          <w:lang w:bidi="ru-RU"/>
        </w:rPr>
        <w:t>ть в предоставлении медицинских услуг:</w:t>
      </w:r>
    </w:p>
    <w:p w:rsidR="00B0426E" w:rsidRDefault="009A5EB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когда оказание таких услуг не предусмотрено лицензией ООО «Варикоза нет» на осуществление медицинской деятельности и/или Прейскурантом,</w:t>
      </w:r>
    </w:p>
    <w:p w:rsidR="00B0426E" w:rsidRDefault="009A5EB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при отсутствии необходимых специалистов, оборудования, инструментария,</w:t>
      </w:r>
    </w:p>
    <w:p w:rsidR="00B0426E" w:rsidRDefault="009A5EB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при выявле</w:t>
      </w:r>
      <w:r>
        <w:rPr>
          <w:rFonts w:ascii="Times New Roman" w:hAnsi="Times New Roman" w:cs="Times New Roman"/>
          <w:sz w:val="24"/>
          <w:szCs w:val="24"/>
          <w:lang w:bidi="ru-RU"/>
        </w:rPr>
        <w:t>нии у пациента заболевания лечение которого возможно лишь в специализированном медицинском учреждении, оказывающем специализированную, и/или в стационарных условиях (в соответствии со стандартами оказания медицинской помощи),</w:t>
      </w:r>
    </w:p>
    <w:p w:rsidR="00B0426E" w:rsidRDefault="009A5EB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если медицинское вмешательство</w:t>
      </w:r>
      <w:r>
        <w:rPr>
          <w:rFonts w:ascii="Times New Roman" w:hAnsi="Times New Roman" w:cs="Times New Roman"/>
          <w:sz w:val="24"/>
          <w:szCs w:val="24"/>
          <w:lang w:bidi="ru-RU"/>
        </w:rPr>
        <w:t>, по мнению врача, сопряжено с неоправданным риском причинения вреда здоровью пациента или угрожает его жизни;</w:t>
      </w:r>
    </w:p>
    <w:p w:rsidR="00B0426E" w:rsidRDefault="009A5EB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если Исполнитель уведомил Пациента об обстоятельствах, зависящих от него и способных снизить качество оказываемой медицинской услуги, но Пациент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такие обстоятельства не устранил (не прохождение обследований, консультаций специалистов, несоблюдение рекомендаций по лечению, и т.д); </w:t>
      </w:r>
    </w:p>
    <w:p w:rsidR="00B0426E" w:rsidRDefault="009A5EB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самостоятельно определять объем исследований и необходимых действий, направленных на установление верного диагноза и оказание медицинской услуги пациенту, в случаях возникновения состояний пациента, требующих незамедлительного медицинского вмешательства;</w:t>
      </w:r>
    </w:p>
    <w:p w:rsidR="00B0426E" w:rsidRDefault="009A5EB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случае непредвиденного отсутствия лечащего врача в день проведения исследования/медицинского вмешательства руководитель Клиники вправе назначить другого лечащего врача и/или по согласованию с пациентом перенести время оказания услуги на другой день;</w:t>
      </w:r>
    </w:p>
    <w:p w:rsidR="00B0426E" w:rsidRDefault="009A5EB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слу</w:t>
      </w:r>
      <w:r>
        <w:rPr>
          <w:rFonts w:ascii="Times New Roman" w:hAnsi="Times New Roman" w:cs="Times New Roman"/>
          <w:sz w:val="24"/>
          <w:szCs w:val="24"/>
          <w:lang w:bidi="ru-RU"/>
        </w:rPr>
        <w:t>чае опоздания пациента к назначенному времени получения медицинской услуги, ООО «Варикоза нет» оставляет за собой право переноса (на другое время) или отмены получения медицинской услуги;</w:t>
      </w:r>
    </w:p>
    <w:p w:rsidR="00B0426E" w:rsidRDefault="009A5EB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ООО «Варикоза нет» вправе с целью оказания медицинских услуг, привле</w:t>
      </w:r>
      <w:r>
        <w:rPr>
          <w:rFonts w:ascii="Times New Roman" w:hAnsi="Times New Roman" w:cs="Times New Roman"/>
          <w:sz w:val="24"/>
          <w:szCs w:val="24"/>
          <w:lang w:bidi="ru-RU"/>
        </w:rPr>
        <w:t>кать третьих лиц, которые имеют лицензию на осуществление медицинской деятельности (соответствующего вида работ).</w:t>
      </w:r>
    </w:p>
    <w:p w:rsidR="00B0426E" w:rsidRDefault="00B04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6. Порядок заключения договора и оплаты медицинских услуг.</w:t>
      </w:r>
    </w:p>
    <w:p w:rsidR="00B0426E" w:rsidRDefault="00B04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0426E" w:rsidRDefault="009A5EB9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При заключении договора по требованию пациента (его законного представителя) и (и</w:t>
      </w:r>
      <w:r>
        <w:rPr>
          <w:rFonts w:ascii="Times New Roman" w:hAnsi="Times New Roman" w:cs="Times New Roman"/>
          <w:sz w:val="24"/>
          <w:szCs w:val="24"/>
          <w:lang w:bidi="ru-RU"/>
        </w:rPr>
        <w:t>ли) заказчика им может быть предоставлена информация о платных медицинских услугах, содержащая следующие сведения:</w:t>
      </w:r>
    </w:p>
    <w:p w:rsidR="00B0426E" w:rsidRDefault="009A5EB9">
      <w:pPr>
        <w:pStyle w:val="af4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B0426E" w:rsidRDefault="009A5EB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информация о ко</w:t>
      </w:r>
      <w:r>
        <w:rPr>
          <w:rFonts w:ascii="Times New Roman" w:hAnsi="Times New Roman" w:cs="Times New Roman"/>
          <w:sz w:val="24"/>
          <w:szCs w:val="24"/>
          <w:lang w:bidi="ru-RU"/>
        </w:rPr>
        <w:t>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B0426E" w:rsidRDefault="009A5EB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информация о методах оказания медицинской помощи, связанных с ними рисках, возможных видах медицинского вмешательс</w:t>
      </w:r>
      <w:r>
        <w:rPr>
          <w:rFonts w:ascii="Times New Roman" w:hAnsi="Times New Roman" w:cs="Times New Roman"/>
          <w:sz w:val="24"/>
          <w:szCs w:val="24"/>
          <w:lang w:bidi="ru-RU"/>
        </w:rPr>
        <w:t>тва, их последствиях и ожидаемых результатах оказания медицинской помощи;</w:t>
      </w:r>
    </w:p>
    <w:p w:rsidR="00B0426E" w:rsidRDefault="009A5EB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другие сведения, относящиеся к предмету договора.</w:t>
      </w:r>
    </w:p>
    <w:p w:rsidR="00B0426E" w:rsidRDefault="009A5EB9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Перед подписанием договора пациент (его законный представитель) уведомляется о том, что несоблюдение указаний (рекомендаций) медицин</w:t>
      </w:r>
      <w:r>
        <w:rPr>
          <w:rFonts w:ascii="Times New Roman" w:hAnsi="Times New Roman" w:cs="Times New Roman"/>
          <w:sz w:val="24"/>
          <w:szCs w:val="24"/>
          <w:lang w:bidi="ru-RU"/>
        </w:rPr>
        <w:t>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</w:t>
      </w:r>
      <w:r>
        <w:rPr>
          <w:rFonts w:ascii="Times New Roman" w:hAnsi="Times New Roman" w:cs="Times New Roman"/>
          <w:sz w:val="24"/>
          <w:szCs w:val="24"/>
          <w:lang w:bidi="ru-RU"/>
        </w:rPr>
        <w:t>оянии здоровья пациента, о чём расписывается в соответствующем уведомлении.</w:t>
      </w:r>
    </w:p>
    <w:p w:rsidR="00B0426E" w:rsidRDefault="009A5EB9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Договор на оказание платных медицинских услуг заключается в письменной форме. Договор подписывается уполномоченным сотрудником Клиники.</w:t>
      </w:r>
    </w:p>
    <w:p w:rsidR="00B0426E" w:rsidRDefault="009A5EB9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Договор содержит следующие сведения: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>о Клинике:</w:t>
      </w:r>
    </w:p>
    <w:p w:rsidR="00B0426E" w:rsidRDefault="009A5EB9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наименование,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B0426E" w:rsidRDefault="009A5EB9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</w:t>
      </w:r>
      <w:r>
        <w:rPr>
          <w:rFonts w:ascii="Times New Roman" w:hAnsi="Times New Roman" w:cs="Times New Roman"/>
          <w:sz w:val="24"/>
          <w:szCs w:val="24"/>
          <w:lang w:bidi="ru-RU"/>
        </w:rPr>
        <w:t>его ее лицензирующего органа;</w:t>
      </w:r>
    </w:p>
    <w:p w:rsidR="00B0426E" w:rsidRDefault="009A5EB9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реквизиты Клиники;</w:t>
      </w:r>
    </w:p>
    <w:p w:rsidR="00B0426E" w:rsidRDefault="009A5EB9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должность, фамилию, имя, отчество лица, заключающего договор от имени Клиники, и его подпись.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о физическом лице (пациенте и заказчике):</w:t>
      </w:r>
    </w:p>
    <w:p w:rsidR="00B0426E" w:rsidRDefault="009A5EB9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фамилию, имя и отчество, паспортные данные, адрес места жительства </w:t>
      </w:r>
      <w:r>
        <w:rPr>
          <w:rFonts w:ascii="Times New Roman" w:hAnsi="Times New Roman" w:cs="Times New Roman"/>
          <w:sz w:val="24"/>
          <w:szCs w:val="24"/>
          <w:lang w:bidi="ru-RU"/>
        </w:rPr>
        <w:t>и телефон, его подпись;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о юридическом лице - заказчике:</w:t>
      </w:r>
    </w:p>
    <w:p w:rsidR="00B0426E" w:rsidRDefault="009A5EB9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наименование и адрес места нахождения заказчика - юридического лица;</w:t>
      </w:r>
    </w:p>
    <w:p w:rsidR="00B0426E" w:rsidRDefault="009A5EB9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должность, фамилию, имя, отчество лица, заключающего договор с Клиникой от имени заказчика, и его подпись;</w:t>
      </w:r>
    </w:p>
    <w:p w:rsidR="00B0426E" w:rsidRDefault="009A5EB9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реквизиты заказчика </w:t>
      </w:r>
      <w:r>
        <w:rPr>
          <w:rFonts w:ascii="Times New Roman" w:hAnsi="Times New Roman" w:cs="Times New Roman"/>
          <w:sz w:val="24"/>
          <w:szCs w:val="24"/>
          <w:lang w:bidi="ru-RU"/>
        </w:rPr>
        <w:t>- юридического лица.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г) по требованию пациента в договор может быть включён конкретный  перечень платных медицинских услуг, предоставляемых Клиникой в соответствии с договором, </w:t>
      </w:r>
      <w:r>
        <w:rPr>
          <w:rFonts w:ascii="Times New Roman" w:hAnsi="Times New Roman" w:cs="Times New Roman"/>
          <w:sz w:val="24"/>
          <w:szCs w:val="24"/>
        </w:rPr>
        <w:t>который является неотъемлемой частью договора;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стоимость платных медицинс</w:t>
      </w:r>
      <w:r>
        <w:rPr>
          <w:rFonts w:ascii="Times New Roman" w:hAnsi="Times New Roman" w:cs="Times New Roman"/>
          <w:sz w:val="24"/>
          <w:szCs w:val="24"/>
        </w:rPr>
        <w:t>ких услуг, сроки и порядок их оплаты;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е) условия и сроки предоставления платных медицинских услуг;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ж) ответственность сторон за невыполнение условий договора;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з) порядок изменения и расторжения договора;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и) иные условия, определяемые по соглашению сторон.</w:t>
      </w:r>
    </w:p>
    <w:p w:rsidR="00B0426E" w:rsidRDefault="009A5EB9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случае если договор заключается между пациентом (его законным представителем) и Клиникой, он составляется в 2 экземплярах.</w:t>
      </w:r>
    </w:p>
    <w:p w:rsidR="00B0426E" w:rsidRDefault="009A5EB9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Заключение договора добровольного медицинского страхования и оплата медицинских услуг, предоставляемых в соответствии с указанным д</w:t>
      </w:r>
      <w:r>
        <w:rPr>
          <w:rFonts w:ascii="Times New Roman" w:hAnsi="Times New Roman" w:cs="Times New Roman"/>
          <w:sz w:val="24"/>
          <w:szCs w:val="24"/>
          <w:lang w:bidi="ru-RU"/>
        </w:rPr>
        <w:t>оговором,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:rsidR="00B0426E" w:rsidRDefault="00B0426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7. Ответственность</w:t>
      </w:r>
    </w:p>
    <w:p w:rsidR="00B0426E" w:rsidRDefault="00B04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0426E" w:rsidRDefault="009A5EB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За неисполнение либо ненадлежащее исполнение обязательств по до</w:t>
      </w:r>
      <w:r>
        <w:rPr>
          <w:rFonts w:ascii="Times New Roman" w:hAnsi="Times New Roman" w:cs="Times New Roman"/>
          <w:sz w:val="24"/>
          <w:szCs w:val="24"/>
          <w:lang w:bidi="ru-RU"/>
        </w:rPr>
        <w:t>говору Клиника несёт ответственность, предусмотренную законодательством Российской Федерации.</w:t>
      </w:r>
    </w:p>
    <w:p w:rsidR="00B0426E" w:rsidRDefault="009A5EB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Вред, причинённый жизни или здоровью пациента в результате предоставления некачественной платной медицинской услуги, подлежит возмещению Клиникой в соответствии 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законодательством Российской Федерации.</w:t>
      </w:r>
    </w:p>
    <w:p w:rsidR="00B0426E" w:rsidRDefault="009A5EB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Клиника освобождается от ответственности за неисполнение или ненадлежащее исполнение своих обязательств по оказанию платных медицинских услуг, причиной которого стало:</w:t>
      </w:r>
    </w:p>
    <w:p w:rsidR="00B0426E" w:rsidRDefault="009A5EB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нарушение пациентом условий договора на оказани</w:t>
      </w:r>
      <w:r>
        <w:rPr>
          <w:rFonts w:ascii="Times New Roman" w:hAnsi="Times New Roman" w:cs="Times New Roman"/>
          <w:sz w:val="24"/>
          <w:szCs w:val="24"/>
          <w:lang w:bidi="ru-RU"/>
        </w:rPr>
        <w:t>е платных медицинских услуг и/или настоящих правил;</w:t>
      </w:r>
    </w:p>
    <w:p w:rsidR="00B0426E" w:rsidRDefault="009A5EB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случае, если пациент не проинформировал медицинских работников Клиники о перенесённых заболеваниях, известных ему аллергических реакциях, противопоказаниях, в случае, если указанные нарушения имели мест</w:t>
      </w:r>
      <w:r>
        <w:rPr>
          <w:rFonts w:ascii="Times New Roman" w:hAnsi="Times New Roman" w:cs="Times New Roman"/>
          <w:sz w:val="24"/>
          <w:szCs w:val="24"/>
          <w:lang w:bidi="ru-RU"/>
        </w:rPr>
        <w:t>о и явились причиной недостатков оказания медицинской помощи (вреда).</w:t>
      </w:r>
    </w:p>
    <w:p w:rsidR="00B0426E" w:rsidRDefault="00B0426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8. Порядок рассмотрения в ООО «Варикоза нет» обращений граждан</w:t>
      </w:r>
    </w:p>
    <w:p w:rsidR="00B0426E" w:rsidRDefault="00B04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0426E" w:rsidRDefault="009A5EB9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Обращения граждан могут поступать в ООО «Варикоза нет» в письменной форме (в том числе посредством внесения записей в кни</w:t>
      </w:r>
      <w:r>
        <w:rPr>
          <w:rFonts w:ascii="Times New Roman" w:hAnsi="Times New Roman" w:cs="Times New Roman"/>
          <w:sz w:val="24"/>
          <w:szCs w:val="24"/>
          <w:lang w:bidi="ru-RU"/>
        </w:rPr>
        <w:t>гу жалоб и предложений), путём подачи жалобы (претензии), заявления на имя Главного врача Клиники или директора ООО «Варикоза нет».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8.1.1.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 факте получения жалобы работник ООО «Варикоза нет», получивший жалобу незамедлительно информирует директора ООО «Ва</w:t>
      </w:r>
      <w:r>
        <w:rPr>
          <w:rFonts w:ascii="Times New Roman" w:hAnsi="Times New Roman" w:cs="Times New Roman"/>
          <w:sz w:val="24"/>
          <w:szCs w:val="24"/>
          <w:lang w:bidi="ru-RU"/>
        </w:rPr>
        <w:t>рикоза нет» и лицо, ответственное за рассмотрение жалоб.</w:t>
      </w:r>
    </w:p>
    <w:p w:rsidR="00B0426E" w:rsidRDefault="009A5EB9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Граждане (заявители) могут обращаться с жалобами, заявлениями или предложениями по вопросам организации и оказания медицинской помощи к Главному врачу Клиники, лично или через своего законного представителя, к директору ООО «Варикоза нет» путём предоставле</w:t>
      </w:r>
      <w:r>
        <w:rPr>
          <w:rFonts w:ascii="Times New Roman" w:hAnsi="Times New Roman" w:cs="Times New Roman"/>
          <w:sz w:val="24"/>
          <w:szCs w:val="24"/>
          <w:lang w:bidi="ru-RU"/>
        </w:rPr>
        <w:t>ния письменной претензии.</w:t>
      </w:r>
    </w:p>
    <w:p w:rsidR="00B0426E" w:rsidRDefault="009A5EB9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целях реализации прав граждан на обращение, руководители ООО «Варикоза нет» (в т.ч. Главный врач Клиники) должны обеспечить:</w:t>
      </w:r>
    </w:p>
    <w:p w:rsidR="00B0426E" w:rsidRDefault="009A5EB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информирование граждан об их праве на обращение;</w:t>
      </w:r>
    </w:p>
    <w:p w:rsidR="00B0426E" w:rsidRDefault="009A5EB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регистрацию и учёт поступивших обращений;</w:t>
      </w:r>
    </w:p>
    <w:p w:rsidR="00B0426E" w:rsidRDefault="009A5EB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рассмотрение поступивших обращений;</w:t>
      </w:r>
    </w:p>
    <w:p w:rsidR="00B0426E" w:rsidRDefault="009A5EB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принятие необходимых мер по результатам рассмотрения обращений; подготовку и направление ответов заявителям;</w:t>
      </w:r>
    </w:p>
    <w:p w:rsidR="00B0426E" w:rsidRDefault="009A5EB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проведение анализа поступивших обращений и разработку мероприятий по устранению причин, вызвавших обращения.</w:t>
      </w:r>
    </w:p>
    <w:p w:rsidR="00B0426E" w:rsidRDefault="009A5EB9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>
        <w:rPr>
          <w:rFonts w:ascii="Times New Roman" w:hAnsi="Times New Roman" w:cs="Times New Roman"/>
          <w:sz w:val="24"/>
          <w:szCs w:val="24"/>
          <w:lang w:bidi="ru-RU"/>
        </w:rPr>
        <w:t>се поступившие в письменной форме, подлежат обязательной регистрации в день их поступления.</w:t>
      </w:r>
    </w:p>
    <w:p w:rsidR="00B0426E" w:rsidRDefault="009A5EB9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Ответственность за ведение делопроизводства по обращениям граждан возлагается приказом директора на сотрудника ООО «Варикоза нет».</w:t>
      </w:r>
    </w:p>
    <w:p w:rsidR="00B0426E" w:rsidRDefault="009A5EB9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 дело по рассмотрению обращения </w:t>
      </w:r>
      <w:r>
        <w:rPr>
          <w:rFonts w:ascii="Times New Roman" w:hAnsi="Times New Roman" w:cs="Times New Roman"/>
          <w:sz w:val="24"/>
          <w:szCs w:val="24"/>
          <w:lang w:bidi="ru-RU"/>
        </w:rPr>
        <w:t>гражданина входят: обращение гражданина, письменное поручение или приказ руководителя по рассмотрению обращения, материалы по рассмотрению обращения (в том числе копия протокола ВК), копия ответа заявителю.</w:t>
      </w:r>
    </w:p>
    <w:p w:rsidR="00B0426E" w:rsidRDefault="009A5EB9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Срок хранения дел по обращениям граждан составляе</w:t>
      </w:r>
      <w:r>
        <w:rPr>
          <w:rFonts w:ascii="Times New Roman" w:hAnsi="Times New Roman" w:cs="Times New Roman"/>
          <w:sz w:val="24"/>
          <w:szCs w:val="24"/>
          <w:lang w:bidi="ru-RU"/>
        </w:rPr>
        <w:t>т 5 лет с даты регистрации обращения.</w:t>
      </w:r>
    </w:p>
    <w:p w:rsidR="00B0426E" w:rsidRDefault="009A5EB9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Учёт обращений, поступивших в письменной форме или по электронной почте, ведётся в журнале регистрации обращений граждан.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8.5.1.</w:t>
      </w:r>
      <w:r>
        <w:rPr>
          <w:rFonts w:ascii="Times New Roman" w:hAnsi="Times New Roman" w:cs="Times New Roman"/>
          <w:sz w:val="24"/>
          <w:szCs w:val="24"/>
        </w:rPr>
        <w:t>Ответственность за ведение журнала регистрации обращений граждан возлагается приказом дире</w:t>
      </w:r>
      <w:r>
        <w:rPr>
          <w:rFonts w:ascii="Times New Roman" w:hAnsi="Times New Roman" w:cs="Times New Roman"/>
          <w:sz w:val="24"/>
          <w:szCs w:val="24"/>
        </w:rPr>
        <w:t>ктора на работника.</w:t>
      </w:r>
    </w:p>
    <w:p w:rsidR="00B0426E" w:rsidRDefault="009A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8.5.2.</w:t>
      </w:r>
      <w:r>
        <w:rPr>
          <w:rFonts w:ascii="Times New Roman" w:hAnsi="Times New Roman" w:cs="Times New Roman"/>
          <w:sz w:val="24"/>
          <w:szCs w:val="24"/>
          <w:lang w:bidi="ru-RU"/>
        </w:rPr>
        <w:t>Учету подлежат все обращения, поступившие в ООО «Варикоза нет» в письменной форме или по электронной почте, в том числе обращения, зафиксированные в книгах жалоб и предложений (при их наличии) или направленные из других органов ил</w:t>
      </w:r>
      <w:r>
        <w:rPr>
          <w:rFonts w:ascii="Times New Roman" w:hAnsi="Times New Roman" w:cs="Times New Roman"/>
          <w:sz w:val="24"/>
          <w:szCs w:val="24"/>
          <w:lang w:bidi="ru-RU"/>
        </w:rPr>
        <w:t>и организаций.</w:t>
      </w:r>
    </w:p>
    <w:p w:rsidR="00B0426E" w:rsidRDefault="009A5EB9">
      <w:pPr>
        <w:numPr>
          <w:ilvl w:val="0"/>
          <w:numId w:val="2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Все поступившие в ООО «Варикоза нет» обращения граждан подлежат рассмотрению, за исключением анонимных обращений (обращений, не содержащих фамилии и адреса заявителя).</w:t>
      </w:r>
    </w:p>
    <w:p w:rsidR="00B0426E" w:rsidRDefault="009A5EB9">
      <w:pPr>
        <w:numPr>
          <w:ilvl w:val="0"/>
          <w:numId w:val="2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При рассмотрении обращений граждан должны соблюдаться права третьих лиц, </w:t>
      </w:r>
      <w:r>
        <w:rPr>
          <w:rFonts w:ascii="Times New Roman" w:hAnsi="Times New Roman" w:cs="Times New Roman"/>
          <w:sz w:val="24"/>
          <w:szCs w:val="24"/>
          <w:lang w:bidi="ru-RU"/>
        </w:rPr>
        <w:t>установленные законодательством Российской Федерации.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8.7.1.</w:t>
      </w:r>
      <w:r>
        <w:rPr>
          <w:rFonts w:ascii="Times New Roman" w:hAnsi="Times New Roman" w:cs="Times New Roman"/>
          <w:sz w:val="24"/>
          <w:szCs w:val="24"/>
          <w:lang w:bidi="ru-RU"/>
        </w:rPr>
        <w:t>В случае, если при рассмотрении обращения, поданного в интересах третьих лиц (являющихся дееспособными гражданами), выяснилось, что они в письменной форме возражают против его рассмотрения, руково</w:t>
      </w:r>
      <w:r>
        <w:rPr>
          <w:rFonts w:ascii="Times New Roman" w:hAnsi="Times New Roman" w:cs="Times New Roman"/>
          <w:sz w:val="24"/>
          <w:szCs w:val="24"/>
          <w:lang w:bidi="ru-RU"/>
        </w:rPr>
        <w:t>дитель принимает решение об оставлении обращения без рассмотрения по существу, уведомив об этом заявителя.</w:t>
      </w:r>
    </w:p>
    <w:p w:rsidR="00B0426E" w:rsidRDefault="009A5EB9">
      <w:pPr>
        <w:numPr>
          <w:ilvl w:val="0"/>
          <w:numId w:val="2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В случае, если обращение одного и того же заявителя по тем же основаниям было рассмотрено в ООО «Варикоза нет» ранее, и во вновь поступившем обращени</w:t>
      </w:r>
      <w:r>
        <w:rPr>
          <w:rFonts w:ascii="Times New Roman" w:hAnsi="Times New Roman" w:cs="Times New Roman"/>
          <w:sz w:val="24"/>
          <w:szCs w:val="24"/>
          <w:lang w:bidi="ru-RU"/>
        </w:rPr>
        <w:t>и отсутствуют основания для пересмотра ранее принятых решений, руководитель, вправе принять решение об оставлении обращения без рассмотрения по существу, уведомив об этом заявителя.</w:t>
      </w:r>
    </w:p>
    <w:p w:rsidR="00B0426E" w:rsidRDefault="009A5EB9">
      <w:pPr>
        <w:numPr>
          <w:ilvl w:val="0"/>
          <w:numId w:val="2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Ответ на обращение, поступившее в письменной форме или по электронной почт</w:t>
      </w:r>
      <w:r>
        <w:rPr>
          <w:rFonts w:ascii="Times New Roman" w:hAnsi="Times New Roman" w:cs="Times New Roman"/>
          <w:sz w:val="24"/>
          <w:szCs w:val="24"/>
          <w:lang w:bidi="ru-RU"/>
        </w:rPr>
        <w:t>е, даётся в течении 10 рабочих дней с даты регистрации обращения, за исключением обращений, поступивших через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органы государственной власти или иные организации, по исполнению которых может быть указан другой срок.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8.9.1.</w:t>
      </w:r>
      <w:r>
        <w:rPr>
          <w:rFonts w:ascii="Times New Roman" w:hAnsi="Times New Roman" w:cs="Times New Roman"/>
          <w:sz w:val="24"/>
          <w:szCs w:val="24"/>
          <w:lang w:bidi="ru-RU"/>
        </w:rPr>
        <w:t>Ответы на обращения граждан оформляются на бланке исходящего письма ООО «Варикоза нет» и подписываются руководителем.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8.9.2.</w:t>
      </w:r>
      <w:r>
        <w:rPr>
          <w:rFonts w:ascii="Times New Roman" w:hAnsi="Times New Roman" w:cs="Times New Roman"/>
          <w:sz w:val="24"/>
          <w:szCs w:val="24"/>
          <w:lang w:bidi="ru-RU"/>
        </w:rPr>
        <w:t>В случае подтверждения фактов, изложенных в жалобе, в ответе указывается меры, принятые к виновным работникам.</w:t>
      </w:r>
    </w:p>
    <w:p w:rsidR="00B0426E" w:rsidRDefault="009A5EB9">
      <w:pPr>
        <w:numPr>
          <w:ilvl w:val="0"/>
          <w:numId w:val="2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случае, если обраще</w:t>
      </w:r>
      <w:r>
        <w:rPr>
          <w:rFonts w:ascii="Times New Roman" w:hAnsi="Times New Roman" w:cs="Times New Roman"/>
          <w:sz w:val="24"/>
          <w:szCs w:val="24"/>
          <w:lang w:bidi="ru-RU"/>
        </w:rPr>
        <w:t>ние поступило в ООО «Варикоза нет» в письменной форме, ответ направляется на почтовый адрес, указанный в обращении или при отсутствии указания адреса в обращении - в договоре, заключённом с пациентом - физическим лицом (либо ином документе, содержащим свед</w:t>
      </w:r>
      <w:r>
        <w:rPr>
          <w:rFonts w:ascii="Times New Roman" w:hAnsi="Times New Roman" w:cs="Times New Roman"/>
          <w:sz w:val="24"/>
          <w:szCs w:val="24"/>
          <w:lang w:bidi="ru-RU"/>
        </w:rPr>
        <w:t>ения о заявителе).</w:t>
      </w:r>
    </w:p>
    <w:p w:rsidR="00B0426E" w:rsidRDefault="009A5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8.10.1</w:t>
      </w:r>
      <w:r>
        <w:rPr>
          <w:rFonts w:ascii="Times New Roman" w:hAnsi="Times New Roman" w:cs="Times New Roman"/>
          <w:sz w:val="24"/>
          <w:szCs w:val="24"/>
          <w:lang w:bidi="ru-RU"/>
        </w:rPr>
        <w:t>.В случае, если обращение поступило в ООО «Варикоза нет» по электронной почте, ответ на обращение направляется на адрес электронной почты, указанный в обращении.</w:t>
      </w:r>
    </w:p>
    <w:p w:rsidR="00B0426E" w:rsidRDefault="00B0426E">
      <w:pPr>
        <w:jc w:val="both"/>
        <w:rPr>
          <w:lang w:bidi="ru-RU"/>
        </w:rPr>
      </w:pPr>
    </w:p>
    <w:p w:rsidR="00B0426E" w:rsidRDefault="00B0426E">
      <w:pPr>
        <w:jc w:val="both"/>
      </w:pPr>
    </w:p>
    <w:sectPr w:rsidR="00B0426E" w:rsidSect="00B0426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EB9" w:rsidRDefault="009A5EB9">
      <w:pPr>
        <w:spacing w:after="0" w:line="240" w:lineRule="auto"/>
      </w:pPr>
      <w:r>
        <w:separator/>
      </w:r>
    </w:p>
  </w:endnote>
  <w:endnote w:type="continuationSeparator" w:id="1">
    <w:p w:rsidR="009A5EB9" w:rsidRDefault="009A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791222"/>
      <w:docPartObj>
        <w:docPartGallery w:val="Page Numbers (Bottom of Page)"/>
        <w:docPartUnique/>
      </w:docPartObj>
    </w:sdtPr>
    <w:sdtContent>
      <w:p w:rsidR="00B0426E" w:rsidRDefault="00B0426E">
        <w:pPr>
          <w:pStyle w:val="Footer"/>
          <w:jc w:val="right"/>
        </w:pPr>
        <w:r>
          <w:fldChar w:fldCharType="begin"/>
        </w:r>
        <w:r w:rsidR="009A5EB9">
          <w:instrText>P</w:instrText>
        </w:r>
        <w:r w:rsidR="009A5EB9">
          <w:instrText>AGE   \* MERGEFORMAT</w:instrText>
        </w:r>
        <w:r>
          <w:fldChar w:fldCharType="separate"/>
        </w:r>
        <w:r w:rsidR="00C52A82">
          <w:rPr>
            <w:noProof/>
          </w:rPr>
          <w:t>10</w:t>
        </w:r>
        <w:r>
          <w:fldChar w:fldCharType="end"/>
        </w:r>
      </w:p>
    </w:sdtContent>
  </w:sdt>
  <w:p w:rsidR="00B0426E" w:rsidRDefault="00B04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EB9" w:rsidRDefault="009A5EB9">
      <w:pPr>
        <w:spacing w:after="0" w:line="240" w:lineRule="auto"/>
      </w:pPr>
      <w:r>
        <w:separator/>
      </w:r>
    </w:p>
  </w:footnote>
  <w:footnote w:type="continuationSeparator" w:id="1">
    <w:p w:rsidR="009A5EB9" w:rsidRDefault="009A5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EEC"/>
    <w:multiLevelType w:val="hybridMultilevel"/>
    <w:tmpl w:val="DC0C3C48"/>
    <w:lvl w:ilvl="0" w:tplc="1EEEF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2B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FA3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49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243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C5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22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ECA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D66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54C7E"/>
    <w:multiLevelType w:val="hybridMultilevel"/>
    <w:tmpl w:val="79E26C2A"/>
    <w:lvl w:ilvl="0" w:tplc="E09094E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1ED672FA">
      <w:start w:val="1"/>
      <w:numFmt w:val="decimal"/>
      <w:lvlText w:val=""/>
      <w:lvlJc w:val="left"/>
    </w:lvl>
    <w:lvl w:ilvl="2" w:tplc="5D74C666">
      <w:start w:val="1"/>
      <w:numFmt w:val="decimal"/>
      <w:lvlText w:val=""/>
      <w:lvlJc w:val="left"/>
    </w:lvl>
    <w:lvl w:ilvl="3" w:tplc="AAA4F868">
      <w:start w:val="1"/>
      <w:numFmt w:val="decimal"/>
      <w:lvlText w:val=""/>
      <w:lvlJc w:val="left"/>
    </w:lvl>
    <w:lvl w:ilvl="4" w:tplc="370672A0">
      <w:start w:val="1"/>
      <w:numFmt w:val="decimal"/>
      <w:lvlText w:val=""/>
      <w:lvlJc w:val="left"/>
    </w:lvl>
    <w:lvl w:ilvl="5" w:tplc="D4FECD10">
      <w:start w:val="1"/>
      <w:numFmt w:val="decimal"/>
      <w:lvlText w:val=""/>
      <w:lvlJc w:val="left"/>
    </w:lvl>
    <w:lvl w:ilvl="6" w:tplc="6A28EFD4">
      <w:start w:val="1"/>
      <w:numFmt w:val="decimal"/>
      <w:lvlText w:val=""/>
      <w:lvlJc w:val="left"/>
    </w:lvl>
    <w:lvl w:ilvl="7" w:tplc="23C0F9CA">
      <w:start w:val="1"/>
      <w:numFmt w:val="decimal"/>
      <w:lvlText w:val=""/>
      <w:lvlJc w:val="left"/>
    </w:lvl>
    <w:lvl w:ilvl="8" w:tplc="50F2A91E">
      <w:start w:val="1"/>
      <w:numFmt w:val="decimal"/>
      <w:lvlText w:val=""/>
      <w:lvlJc w:val="left"/>
    </w:lvl>
  </w:abstractNum>
  <w:abstractNum w:abstractNumId="2">
    <w:nsid w:val="08FC5C2D"/>
    <w:multiLevelType w:val="hybridMultilevel"/>
    <w:tmpl w:val="F486421E"/>
    <w:lvl w:ilvl="0" w:tplc="E61E9D9C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FA1A6944">
      <w:start w:val="1"/>
      <w:numFmt w:val="decimal"/>
      <w:lvlText w:val=""/>
      <w:lvlJc w:val="left"/>
    </w:lvl>
    <w:lvl w:ilvl="2" w:tplc="CEB0AEEE">
      <w:start w:val="1"/>
      <w:numFmt w:val="decimal"/>
      <w:lvlText w:val=""/>
      <w:lvlJc w:val="left"/>
    </w:lvl>
    <w:lvl w:ilvl="3" w:tplc="7F0EDEC2">
      <w:start w:val="1"/>
      <w:numFmt w:val="decimal"/>
      <w:lvlText w:val=""/>
      <w:lvlJc w:val="left"/>
    </w:lvl>
    <w:lvl w:ilvl="4" w:tplc="4D2C2360">
      <w:start w:val="1"/>
      <w:numFmt w:val="decimal"/>
      <w:lvlText w:val=""/>
      <w:lvlJc w:val="left"/>
    </w:lvl>
    <w:lvl w:ilvl="5" w:tplc="5E3A3BF0">
      <w:start w:val="1"/>
      <w:numFmt w:val="decimal"/>
      <w:lvlText w:val=""/>
      <w:lvlJc w:val="left"/>
    </w:lvl>
    <w:lvl w:ilvl="6" w:tplc="C05E6BA0">
      <w:start w:val="1"/>
      <w:numFmt w:val="decimal"/>
      <w:lvlText w:val=""/>
      <w:lvlJc w:val="left"/>
    </w:lvl>
    <w:lvl w:ilvl="7" w:tplc="449EBADC">
      <w:start w:val="1"/>
      <w:numFmt w:val="decimal"/>
      <w:lvlText w:val=""/>
      <w:lvlJc w:val="left"/>
    </w:lvl>
    <w:lvl w:ilvl="8" w:tplc="0C00CF62">
      <w:start w:val="1"/>
      <w:numFmt w:val="decimal"/>
      <w:lvlText w:val=""/>
      <w:lvlJc w:val="left"/>
    </w:lvl>
  </w:abstractNum>
  <w:abstractNum w:abstractNumId="3">
    <w:nsid w:val="0CFB2454"/>
    <w:multiLevelType w:val="hybridMultilevel"/>
    <w:tmpl w:val="D2629BD0"/>
    <w:lvl w:ilvl="0" w:tplc="0EEA7D4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D152E968">
      <w:start w:val="1"/>
      <w:numFmt w:val="decimal"/>
      <w:lvlText w:val=""/>
      <w:lvlJc w:val="left"/>
    </w:lvl>
    <w:lvl w:ilvl="2" w:tplc="CB5644DE">
      <w:start w:val="1"/>
      <w:numFmt w:val="decimal"/>
      <w:lvlText w:val=""/>
      <w:lvlJc w:val="left"/>
    </w:lvl>
    <w:lvl w:ilvl="3" w:tplc="7960BE8C">
      <w:start w:val="1"/>
      <w:numFmt w:val="decimal"/>
      <w:lvlText w:val=""/>
      <w:lvlJc w:val="left"/>
    </w:lvl>
    <w:lvl w:ilvl="4" w:tplc="7EEA4536">
      <w:start w:val="1"/>
      <w:numFmt w:val="decimal"/>
      <w:lvlText w:val=""/>
      <w:lvlJc w:val="left"/>
    </w:lvl>
    <w:lvl w:ilvl="5" w:tplc="9CC6CED0">
      <w:start w:val="1"/>
      <w:numFmt w:val="decimal"/>
      <w:lvlText w:val=""/>
      <w:lvlJc w:val="left"/>
    </w:lvl>
    <w:lvl w:ilvl="6" w:tplc="93B2B082">
      <w:start w:val="1"/>
      <w:numFmt w:val="decimal"/>
      <w:lvlText w:val=""/>
      <w:lvlJc w:val="left"/>
    </w:lvl>
    <w:lvl w:ilvl="7" w:tplc="10B202CA">
      <w:start w:val="1"/>
      <w:numFmt w:val="decimal"/>
      <w:lvlText w:val=""/>
      <w:lvlJc w:val="left"/>
    </w:lvl>
    <w:lvl w:ilvl="8" w:tplc="7890ADE2">
      <w:start w:val="1"/>
      <w:numFmt w:val="decimal"/>
      <w:lvlText w:val=""/>
      <w:lvlJc w:val="left"/>
    </w:lvl>
  </w:abstractNum>
  <w:abstractNum w:abstractNumId="4">
    <w:nsid w:val="11D54EA7"/>
    <w:multiLevelType w:val="hybridMultilevel"/>
    <w:tmpl w:val="430A2182"/>
    <w:lvl w:ilvl="0" w:tplc="F2F41BF4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B6F8F3B6">
      <w:start w:val="1"/>
      <w:numFmt w:val="decimal"/>
      <w:lvlText w:val=""/>
      <w:lvlJc w:val="left"/>
    </w:lvl>
    <w:lvl w:ilvl="2" w:tplc="27CE6A66">
      <w:start w:val="1"/>
      <w:numFmt w:val="decimal"/>
      <w:lvlText w:val=""/>
      <w:lvlJc w:val="left"/>
    </w:lvl>
    <w:lvl w:ilvl="3" w:tplc="5E9C07A6">
      <w:start w:val="1"/>
      <w:numFmt w:val="decimal"/>
      <w:lvlText w:val=""/>
      <w:lvlJc w:val="left"/>
    </w:lvl>
    <w:lvl w:ilvl="4" w:tplc="C3BC7E8E">
      <w:start w:val="1"/>
      <w:numFmt w:val="decimal"/>
      <w:lvlText w:val=""/>
      <w:lvlJc w:val="left"/>
    </w:lvl>
    <w:lvl w:ilvl="5" w:tplc="7638AF56">
      <w:start w:val="1"/>
      <w:numFmt w:val="decimal"/>
      <w:lvlText w:val=""/>
      <w:lvlJc w:val="left"/>
    </w:lvl>
    <w:lvl w:ilvl="6" w:tplc="FA3A2D9A">
      <w:start w:val="1"/>
      <w:numFmt w:val="decimal"/>
      <w:lvlText w:val=""/>
      <w:lvlJc w:val="left"/>
    </w:lvl>
    <w:lvl w:ilvl="7" w:tplc="D68C4ABE">
      <w:start w:val="1"/>
      <w:numFmt w:val="decimal"/>
      <w:lvlText w:val=""/>
      <w:lvlJc w:val="left"/>
    </w:lvl>
    <w:lvl w:ilvl="8" w:tplc="BA5263D4">
      <w:start w:val="1"/>
      <w:numFmt w:val="decimal"/>
      <w:lvlText w:val=""/>
      <w:lvlJc w:val="left"/>
    </w:lvl>
  </w:abstractNum>
  <w:abstractNum w:abstractNumId="5">
    <w:nsid w:val="231C1B82"/>
    <w:multiLevelType w:val="hybridMultilevel"/>
    <w:tmpl w:val="EF0AD622"/>
    <w:lvl w:ilvl="0" w:tplc="7D7E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4E0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942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B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690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C88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67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C9E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EC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017A1"/>
    <w:multiLevelType w:val="hybridMultilevel"/>
    <w:tmpl w:val="4E241D86"/>
    <w:lvl w:ilvl="0" w:tplc="267CE616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6610E95A">
      <w:start w:val="1"/>
      <w:numFmt w:val="decimal"/>
      <w:lvlText w:val=""/>
      <w:lvlJc w:val="left"/>
    </w:lvl>
    <w:lvl w:ilvl="2" w:tplc="DAD819A4">
      <w:start w:val="1"/>
      <w:numFmt w:val="decimal"/>
      <w:lvlText w:val=""/>
      <w:lvlJc w:val="left"/>
    </w:lvl>
    <w:lvl w:ilvl="3" w:tplc="2D428CF2">
      <w:start w:val="1"/>
      <w:numFmt w:val="decimal"/>
      <w:lvlText w:val=""/>
      <w:lvlJc w:val="left"/>
    </w:lvl>
    <w:lvl w:ilvl="4" w:tplc="C6C88A80">
      <w:start w:val="1"/>
      <w:numFmt w:val="decimal"/>
      <w:lvlText w:val=""/>
      <w:lvlJc w:val="left"/>
    </w:lvl>
    <w:lvl w:ilvl="5" w:tplc="F04ACDD8">
      <w:start w:val="1"/>
      <w:numFmt w:val="decimal"/>
      <w:lvlText w:val=""/>
      <w:lvlJc w:val="left"/>
    </w:lvl>
    <w:lvl w:ilvl="6" w:tplc="82E2783C">
      <w:start w:val="1"/>
      <w:numFmt w:val="decimal"/>
      <w:lvlText w:val=""/>
      <w:lvlJc w:val="left"/>
    </w:lvl>
    <w:lvl w:ilvl="7" w:tplc="FB941DC0">
      <w:start w:val="1"/>
      <w:numFmt w:val="decimal"/>
      <w:lvlText w:val=""/>
      <w:lvlJc w:val="left"/>
    </w:lvl>
    <w:lvl w:ilvl="8" w:tplc="D0BA2CDC">
      <w:start w:val="1"/>
      <w:numFmt w:val="decimal"/>
      <w:lvlText w:val=""/>
      <w:lvlJc w:val="left"/>
    </w:lvl>
  </w:abstractNum>
  <w:abstractNum w:abstractNumId="7">
    <w:nsid w:val="27A175A7"/>
    <w:multiLevelType w:val="hybridMultilevel"/>
    <w:tmpl w:val="A54CD402"/>
    <w:lvl w:ilvl="0" w:tplc="FA06734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034251E8">
      <w:start w:val="1"/>
      <w:numFmt w:val="decimal"/>
      <w:lvlText w:val=""/>
      <w:lvlJc w:val="left"/>
    </w:lvl>
    <w:lvl w:ilvl="2" w:tplc="AC06FCE0">
      <w:start w:val="1"/>
      <w:numFmt w:val="decimal"/>
      <w:lvlText w:val=""/>
      <w:lvlJc w:val="left"/>
    </w:lvl>
    <w:lvl w:ilvl="3" w:tplc="DD8E3BEE">
      <w:start w:val="1"/>
      <w:numFmt w:val="decimal"/>
      <w:lvlText w:val=""/>
      <w:lvlJc w:val="left"/>
    </w:lvl>
    <w:lvl w:ilvl="4" w:tplc="A4A6057E">
      <w:start w:val="1"/>
      <w:numFmt w:val="decimal"/>
      <w:lvlText w:val=""/>
      <w:lvlJc w:val="left"/>
    </w:lvl>
    <w:lvl w:ilvl="5" w:tplc="22520554">
      <w:start w:val="1"/>
      <w:numFmt w:val="decimal"/>
      <w:lvlText w:val=""/>
      <w:lvlJc w:val="left"/>
    </w:lvl>
    <w:lvl w:ilvl="6" w:tplc="A88469AC">
      <w:start w:val="1"/>
      <w:numFmt w:val="decimal"/>
      <w:lvlText w:val=""/>
      <w:lvlJc w:val="left"/>
    </w:lvl>
    <w:lvl w:ilvl="7" w:tplc="59DA5E3E">
      <w:start w:val="1"/>
      <w:numFmt w:val="decimal"/>
      <w:lvlText w:val=""/>
      <w:lvlJc w:val="left"/>
    </w:lvl>
    <w:lvl w:ilvl="8" w:tplc="D4569F68">
      <w:start w:val="1"/>
      <w:numFmt w:val="decimal"/>
      <w:lvlText w:val=""/>
      <w:lvlJc w:val="left"/>
    </w:lvl>
  </w:abstractNum>
  <w:abstractNum w:abstractNumId="8">
    <w:nsid w:val="27CD1A8B"/>
    <w:multiLevelType w:val="hybridMultilevel"/>
    <w:tmpl w:val="D3CCEF86"/>
    <w:lvl w:ilvl="0" w:tplc="77CC308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58146ADA">
      <w:start w:val="1"/>
      <w:numFmt w:val="decimal"/>
      <w:lvlText w:val=""/>
      <w:lvlJc w:val="left"/>
    </w:lvl>
    <w:lvl w:ilvl="2" w:tplc="BCAA5D3C">
      <w:start w:val="1"/>
      <w:numFmt w:val="decimal"/>
      <w:lvlText w:val=""/>
      <w:lvlJc w:val="left"/>
    </w:lvl>
    <w:lvl w:ilvl="3" w:tplc="2DC2D7E4">
      <w:start w:val="1"/>
      <w:numFmt w:val="decimal"/>
      <w:lvlText w:val=""/>
      <w:lvlJc w:val="left"/>
    </w:lvl>
    <w:lvl w:ilvl="4" w:tplc="F9D62918">
      <w:start w:val="1"/>
      <w:numFmt w:val="decimal"/>
      <w:lvlText w:val=""/>
      <w:lvlJc w:val="left"/>
    </w:lvl>
    <w:lvl w:ilvl="5" w:tplc="D370F352">
      <w:start w:val="1"/>
      <w:numFmt w:val="decimal"/>
      <w:lvlText w:val=""/>
      <w:lvlJc w:val="left"/>
    </w:lvl>
    <w:lvl w:ilvl="6" w:tplc="4E58DBC4">
      <w:start w:val="1"/>
      <w:numFmt w:val="decimal"/>
      <w:lvlText w:val=""/>
      <w:lvlJc w:val="left"/>
    </w:lvl>
    <w:lvl w:ilvl="7" w:tplc="8B5A8C74">
      <w:start w:val="1"/>
      <w:numFmt w:val="decimal"/>
      <w:lvlText w:val=""/>
      <w:lvlJc w:val="left"/>
    </w:lvl>
    <w:lvl w:ilvl="8" w:tplc="9FFC171C">
      <w:start w:val="1"/>
      <w:numFmt w:val="decimal"/>
      <w:lvlText w:val=""/>
      <w:lvlJc w:val="left"/>
    </w:lvl>
  </w:abstractNum>
  <w:abstractNum w:abstractNumId="9">
    <w:nsid w:val="2C156847"/>
    <w:multiLevelType w:val="hybridMultilevel"/>
    <w:tmpl w:val="848C8356"/>
    <w:lvl w:ilvl="0" w:tplc="1F5A40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B48DFC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D04EBF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1508D3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F7AE3D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E4834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908FBC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D40787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FEDF9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513ACB"/>
    <w:multiLevelType w:val="hybridMultilevel"/>
    <w:tmpl w:val="691CAE36"/>
    <w:lvl w:ilvl="0" w:tplc="DD209BAE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1E62F0E">
      <w:numFmt w:val="none"/>
      <w:lvlText w:val=""/>
      <w:lvlJc w:val="left"/>
      <w:pPr>
        <w:tabs>
          <w:tab w:val="num" w:pos="360"/>
        </w:tabs>
      </w:pPr>
    </w:lvl>
    <w:lvl w:ilvl="2" w:tplc="86088B8E">
      <w:numFmt w:val="none"/>
      <w:lvlText w:val=""/>
      <w:lvlJc w:val="left"/>
      <w:pPr>
        <w:tabs>
          <w:tab w:val="num" w:pos="360"/>
        </w:tabs>
      </w:pPr>
    </w:lvl>
    <w:lvl w:ilvl="3" w:tplc="6994D1EE">
      <w:numFmt w:val="none"/>
      <w:lvlText w:val=""/>
      <w:lvlJc w:val="left"/>
      <w:pPr>
        <w:tabs>
          <w:tab w:val="num" w:pos="360"/>
        </w:tabs>
      </w:pPr>
    </w:lvl>
    <w:lvl w:ilvl="4" w:tplc="4DCABEE6">
      <w:numFmt w:val="none"/>
      <w:lvlText w:val=""/>
      <w:lvlJc w:val="left"/>
      <w:pPr>
        <w:tabs>
          <w:tab w:val="num" w:pos="360"/>
        </w:tabs>
      </w:pPr>
    </w:lvl>
    <w:lvl w:ilvl="5" w:tplc="2AC63D2E">
      <w:numFmt w:val="none"/>
      <w:lvlText w:val=""/>
      <w:lvlJc w:val="left"/>
      <w:pPr>
        <w:tabs>
          <w:tab w:val="num" w:pos="360"/>
        </w:tabs>
      </w:pPr>
    </w:lvl>
    <w:lvl w:ilvl="6" w:tplc="8A80E9D8">
      <w:numFmt w:val="none"/>
      <w:lvlText w:val=""/>
      <w:lvlJc w:val="left"/>
      <w:pPr>
        <w:tabs>
          <w:tab w:val="num" w:pos="360"/>
        </w:tabs>
      </w:pPr>
    </w:lvl>
    <w:lvl w:ilvl="7" w:tplc="A8C8738E">
      <w:numFmt w:val="none"/>
      <w:lvlText w:val=""/>
      <w:lvlJc w:val="left"/>
      <w:pPr>
        <w:tabs>
          <w:tab w:val="num" w:pos="360"/>
        </w:tabs>
      </w:pPr>
    </w:lvl>
    <w:lvl w:ilvl="8" w:tplc="AA84167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E2F05D7"/>
    <w:multiLevelType w:val="hybridMultilevel"/>
    <w:tmpl w:val="866AF1B4"/>
    <w:lvl w:ilvl="0" w:tplc="35D45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873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6E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86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85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24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2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2C3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8E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00020"/>
    <w:multiLevelType w:val="hybridMultilevel"/>
    <w:tmpl w:val="D63C3594"/>
    <w:lvl w:ilvl="0" w:tplc="EBAE2C78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 w:tplc="64CE940A">
      <w:numFmt w:val="none"/>
      <w:lvlText w:val=""/>
      <w:lvlJc w:val="left"/>
      <w:pPr>
        <w:tabs>
          <w:tab w:val="num" w:pos="360"/>
        </w:tabs>
      </w:pPr>
    </w:lvl>
    <w:lvl w:ilvl="2" w:tplc="EAAC6888">
      <w:numFmt w:val="none"/>
      <w:lvlText w:val=""/>
      <w:lvlJc w:val="left"/>
      <w:pPr>
        <w:tabs>
          <w:tab w:val="num" w:pos="360"/>
        </w:tabs>
      </w:pPr>
    </w:lvl>
    <w:lvl w:ilvl="3" w:tplc="AB8CA0E0">
      <w:numFmt w:val="none"/>
      <w:lvlText w:val=""/>
      <w:lvlJc w:val="left"/>
      <w:pPr>
        <w:tabs>
          <w:tab w:val="num" w:pos="360"/>
        </w:tabs>
      </w:pPr>
    </w:lvl>
    <w:lvl w:ilvl="4" w:tplc="4204F518">
      <w:numFmt w:val="none"/>
      <w:lvlText w:val=""/>
      <w:lvlJc w:val="left"/>
      <w:pPr>
        <w:tabs>
          <w:tab w:val="num" w:pos="360"/>
        </w:tabs>
      </w:pPr>
    </w:lvl>
    <w:lvl w:ilvl="5" w:tplc="355E9F04">
      <w:numFmt w:val="none"/>
      <w:lvlText w:val=""/>
      <w:lvlJc w:val="left"/>
      <w:pPr>
        <w:tabs>
          <w:tab w:val="num" w:pos="360"/>
        </w:tabs>
      </w:pPr>
    </w:lvl>
    <w:lvl w:ilvl="6" w:tplc="CA465E1A">
      <w:numFmt w:val="none"/>
      <w:lvlText w:val=""/>
      <w:lvlJc w:val="left"/>
      <w:pPr>
        <w:tabs>
          <w:tab w:val="num" w:pos="360"/>
        </w:tabs>
      </w:pPr>
    </w:lvl>
    <w:lvl w:ilvl="7" w:tplc="A5CAACB8">
      <w:numFmt w:val="none"/>
      <w:lvlText w:val=""/>
      <w:lvlJc w:val="left"/>
      <w:pPr>
        <w:tabs>
          <w:tab w:val="num" w:pos="360"/>
        </w:tabs>
      </w:pPr>
    </w:lvl>
    <w:lvl w:ilvl="8" w:tplc="8214C41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0F31BB9"/>
    <w:multiLevelType w:val="hybridMultilevel"/>
    <w:tmpl w:val="3CCA660C"/>
    <w:lvl w:ilvl="0" w:tplc="501A589E">
      <w:start w:val="1"/>
      <w:numFmt w:val="bullet"/>
      <w:lvlText w:val="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1646C686">
      <w:numFmt w:val="none"/>
      <w:lvlText w:val=""/>
      <w:lvlJc w:val="left"/>
      <w:pPr>
        <w:tabs>
          <w:tab w:val="num" w:pos="360"/>
        </w:tabs>
      </w:pPr>
    </w:lvl>
    <w:lvl w:ilvl="2" w:tplc="A08E12FC">
      <w:numFmt w:val="none"/>
      <w:lvlText w:val=""/>
      <w:lvlJc w:val="left"/>
      <w:pPr>
        <w:tabs>
          <w:tab w:val="num" w:pos="360"/>
        </w:tabs>
      </w:pPr>
    </w:lvl>
    <w:lvl w:ilvl="3" w:tplc="93407ACA">
      <w:numFmt w:val="none"/>
      <w:lvlText w:val=""/>
      <w:lvlJc w:val="left"/>
      <w:pPr>
        <w:tabs>
          <w:tab w:val="num" w:pos="360"/>
        </w:tabs>
      </w:pPr>
    </w:lvl>
    <w:lvl w:ilvl="4" w:tplc="FACAC214">
      <w:numFmt w:val="none"/>
      <w:lvlText w:val=""/>
      <w:lvlJc w:val="left"/>
      <w:pPr>
        <w:tabs>
          <w:tab w:val="num" w:pos="360"/>
        </w:tabs>
      </w:pPr>
    </w:lvl>
    <w:lvl w:ilvl="5" w:tplc="0150A48A">
      <w:numFmt w:val="none"/>
      <w:lvlText w:val=""/>
      <w:lvlJc w:val="left"/>
      <w:pPr>
        <w:tabs>
          <w:tab w:val="num" w:pos="360"/>
        </w:tabs>
      </w:pPr>
    </w:lvl>
    <w:lvl w:ilvl="6" w:tplc="C0503DA0">
      <w:numFmt w:val="none"/>
      <w:lvlText w:val=""/>
      <w:lvlJc w:val="left"/>
      <w:pPr>
        <w:tabs>
          <w:tab w:val="num" w:pos="360"/>
        </w:tabs>
      </w:pPr>
    </w:lvl>
    <w:lvl w:ilvl="7" w:tplc="7BBA2E2E">
      <w:numFmt w:val="none"/>
      <w:lvlText w:val=""/>
      <w:lvlJc w:val="left"/>
      <w:pPr>
        <w:tabs>
          <w:tab w:val="num" w:pos="360"/>
        </w:tabs>
      </w:pPr>
    </w:lvl>
    <w:lvl w:ilvl="8" w:tplc="137CC8E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1A36FB7"/>
    <w:multiLevelType w:val="hybridMultilevel"/>
    <w:tmpl w:val="145C6A40"/>
    <w:lvl w:ilvl="0" w:tplc="7004AF0E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449A2BE0">
      <w:start w:val="1"/>
      <w:numFmt w:val="decimal"/>
      <w:lvlText w:val=""/>
      <w:lvlJc w:val="left"/>
    </w:lvl>
    <w:lvl w:ilvl="2" w:tplc="BA6413F4">
      <w:start w:val="1"/>
      <w:numFmt w:val="decimal"/>
      <w:lvlText w:val=""/>
      <w:lvlJc w:val="left"/>
    </w:lvl>
    <w:lvl w:ilvl="3" w:tplc="D6A4FD8A">
      <w:start w:val="1"/>
      <w:numFmt w:val="decimal"/>
      <w:lvlText w:val=""/>
      <w:lvlJc w:val="left"/>
    </w:lvl>
    <w:lvl w:ilvl="4" w:tplc="5390291C">
      <w:start w:val="1"/>
      <w:numFmt w:val="decimal"/>
      <w:lvlText w:val=""/>
      <w:lvlJc w:val="left"/>
    </w:lvl>
    <w:lvl w:ilvl="5" w:tplc="7B0C21A8">
      <w:start w:val="1"/>
      <w:numFmt w:val="decimal"/>
      <w:lvlText w:val=""/>
      <w:lvlJc w:val="left"/>
    </w:lvl>
    <w:lvl w:ilvl="6" w:tplc="8EBAE8BA">
      <w:start w:val="1"/>
      <w:numFmt w:val="decimal"/>
      <w:lvlText w:val=""/>
      <w:lvlJc w:val="left"/>
    </w:lvl>
    <w:lvl w:ilvl="7" w:tplc="BFBCFF32">
      <w:start w:val="1"/>
      <w:numFmt w:val="decimal"/>
      <w:lvlText w:val=""/>
      <w:lvlJc w:val="left"/>
    </w:lvl>
    <w:lvl w:ilvl="8" w:tplc="B6C650A8">
      <w:start w:val="1"/>
      <w:numFmt w:val="decimal"/>
      <w:lvlText w:val=""/>
      <w:lvlJc w:val="left"/>
    </w:lvl>
  </w:abstractNum>
  <w:abstractNum w:abstractNumId="15">
    <w:nsid w:val="33CF58AE"/>
    <w:multiLevelType w:val="hybridMultilevel"/>
    <w:tmpl w:val="9C1A0710"/>
    <w:lvl w:ilvl="0" w:tplc="52B2E90E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863C341A">
      <w:start w:val="1"/>
      <w:numFmt w:val="decimal"/>
      <w:lvlText w:val=""/>
      <w:lvlJc w:val="left"/>
    </w:lvl>
    <w:lvl w:ilvl="2" w:tplc="43384B08">
      <w:start w:val="1"/>
      <w:numFmt w:val="decimal"/>
      <w:lvlText w:val=""/>
      <w:lvlJc w:val="left"/>
    </w:lvl>
    <w:lvl w:ilvl="3" w:tplc="D9F4FBB4">
      <w:start w:val="1"/>
      <w:numFmt w:val="decimal"/>
      <w:lvlText w:val=""/>
      <w:lvlJc w:val="left"/>
    </w:lvl>
    <w:lvl w:ilvl="4" w:tplc="D4B6D104">
      <w:start w:val="1"/>
      <w:numFmt w:val="decimal"/>
      <w:lvlText w:val=""/>
      <w:lvlJc w:val="left"/>
    </w:lvl>
    <w:lvl w:ilvl="5" w:tplc="0BEA4C8E">
      <w:start w:val="1"/>
      <w:numFmt w:val="decimal"/>
      <w:lvlText w:val=""/>
      <w:lvlJc w:val="left"/>
    </w:lvl>
    <w:lvl w:ilvl="6" w:tplc="6136EF08">
      <w:start w:val="1"/>
      <w:numFmt w:val="decimal"/>
      <w:lvlText w:val=""/>
      <w:lvlJc w:val="left"/>
    </w:lvl>
    <w:lvl w:ilvl="7" w:tplc="C1CE7114">
      <w:start w:val="1"/>
      <w:numFmt w:val="decimal"/>
      <w:lvlText w:val=""/>
      <w:lvlJc w:val="left"/>
    </w:lvl>
    <w:lvl w:ilvl="8" w:tplc="AF781E06">
      <w:start w:val="1"/>
      <w:numFmt w:val="decimal"/>
      <w:lvlText w:val=""/>
      <w:lvlJc w:val="left"/>
    </w:lvl>
  </w:abstractNum>
  <w:abstractNum w:abstractNumId="16">
    <w:nsid w:val="33DC4E2F"/>
    <w:multiLevelType w:val="hybridMultilevel"/>
    <w:tmpl w:val="49861CF8"/>
    <w:lvl w:ilvl="0" w:tplc="A6D486DE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79BC9C5E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3CD2CF7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75F81C32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807BDC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4A40FAEA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7ABA9E88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62945618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4A52B388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>
    <w:nsid w:val="3551335F"/>
    <w:multiLevelType w:val="hybridMultilevel"/>
    <w:tmpl w:val="007E47CA"/>
    <w:lvl w:ilvl="0" w:tplc="821E3184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10225C92">
      <w:start w:val="1"/>
      <w:numFmt w:val="decimal"/>
      <w:lvlText w:val=""/>
      <w:lvlJc w:val="left"/>
    </w:lvl>
    <w:lvl w:ilvl="2" w:tplc="CD280878">
      <w:start w:val="1"/>
      <w:numFmt w:val="decimal"/>
      <w:lvlText w:val=""/>
      <w:lvlJc w:val="left"/>
    </w:lvl>
    <w:lvl w:ilvl="3" w:tplc="2C18EB86">
      <w:start w:val="1"/>
      <w:numFmt w:val="decimal"/>
      <w:lvlText w:val=""/>
      <w:lvlJc w:val="left"/>
    </w:lvl>
    <w:lvl w:ilvl="4" w:tplc="28FCC39C">
      <w:start w:val="1"/>
      <w:numFmt w:val="decimal"/>
      <w:lvlText w:val=""/>
      <w:lvlJc w:val="left"/>
    </w:lvl>
    <w:lvl w:ilvl="5" w:tplc="F1FC1184">
      <w:start w:val="1"/>
      <w:numFmt w:val="decimal"/>
      <w:lvlText w:val=""/>
      <w:lvlJc w:val="left"/>
    </w:lvl>
    <w:lvl w:ilvl="6" w:tplc="6BE49362">
      <w:start w:val="1"/>
      <w:numFmt w:val="decimal"/>
      <w:lvlText w:val=""/>
      <w:lvlJc w:val="left"/>
    </w:lvl>
    <w:lvl w:ilvl="7" w:tplc="826E34BA">
      <w:start w:val="1"/>
      <w:numFmt w:val="decimal"/>
      <w:lvlText w:val=""/>
      <w:lvlJc w:val="left"/>
    </w:lvl>
    <w:lvl w:ilvl="8" w:tplc="4ADE90D4">
      <w:start w:val="1"/>
      <w:numFmt w:val="decimal"/>
      <w:lvlText w:val=""/>
      <w:lvlJc w:val="left"/>
    </w:lvl>
  </w:abstractNum>
  <w:abstractNum w:abstractNumId="18">
    <w:nsid w:val="3DB0562B"/>
    <w:multiLevelType w:val="hybridMultilevel"/>
    <w:tmpl w:val="AF58330C"/>
    <w:lvl w:ilvl="0" w:tplc="A9D28846">
      <w:start w:val="2"/>
      <w:numFmt w:val="decimal"/>
      <w:lvlText w:val="%1."/>
      <w:lvlJc w:val="left"/>
      <w:pPr>
        <w:ind w:left="1215" w:hanging="1215"/>
      </w:pPr>
      <w:rPr>
        <w:rFonts w:hint="default"/>
        <w:b/>
      </w:rPr>
    </w:lvl>
    <w:lvl w:ilvl="1" w:tplc="57D27A8A">
      <w:numFmt w:val="none"/>
      <w:lvlText w:val=""/>
      <w:lvlJc w:val="left"/>
      <w:pPr>
        <w:tabs>
          <w:tab w:val="num" w:pos="360"/>
        </w:tabs>
      </w:pPr>
    </w:lvl>
    <w:lvl w:ilvl="2" w:tplc="66485E74">
      <w:numFmt w:val="none"/>
      <w:lvlText w:val=""/>
      <w:lvlJc w:val="left"/>
      <w:pPr>
        <w:tabs>
          <w:tab w:val="num" w:pos="360"/>
        </w:tabs>
      </w:pPr>
    </w:lvl>
    <w:lvl w:ilvl="3" w:tplc="22F0AE14">
      <w:numFmt w:val="none"/>
      <w:lvlText w:val=""/>
      <w:lvlJc w:val="left"/>
      <w:pPr>
        <w:tabs>
          <w:tab w:val="num" w:pos="360"/>
        </w:tabs>
      </w:pPr>
    </w:lvl>
    <w:lvl w:ilvl="4" w:tplc="DF52045C">
      <w:numFmt w:val="none"/>
      <w:lvlText w:val=""/>
      <w:lvlJc w:val="left"/>
      <w:pPr>
        <w:tabs>
          <w:tab w:val="num" w:pos="360"/>
        </w:tabs>
      </w:pPr>
    </w:lvl>
    <w:lvl w:ilvl="5" w:tplc="8E98D170">
      <w:numFmt w:val="none"/>
      <w:lvlText w:val=""/>
      <w:lvlJc w:val="left"/>
      <w:pPr>
        <w:tabs>
          <w:tab w:val="num" w:pos="360"/>
        </w:tabs>
      </w:pPr>
    </w:lvl>
    <w:lvl w:ilvl="6" w:tplc="436013EE">
      <w:numFmt w:val="none"/>
      <w:lvlText w:val=""/>
      <w:lvlJc w:val="left"/>
      <w:pPr>
        <w:tabs>
          <w:tab w:val="num" w:pos="360"/>
        </w:tabs>
      </w:pPr>
    </w:lvl>
    <w:lvl w:ilvl="7" w:tplc="F168D6C6">
      <w:numFmt w:val="none"/>
      <w:lvlText w:val=""/>
      <w:lvlJc w:val="left"/>
      <w:pPr>
        <w:tabs>
          <w:tab w:val="num" w:pos="360"/>
        </w:tabs>
      </w:pPr>
    </w:lvl>
    <w:lvl w:ilvl="8" w:tplc="EAD2FC8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E66165E"/>
    <w:multiLevelType w:val="hybridMultilevel"/>
    <w:tmpl w:val="74FC722C"/>
    <w:lvl w:ilvl="0" w:tplc="7064200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EA9C117E">
      <w:start w:val="1"/>
      <w:numFmt w:val="decimal"/>
      <w:lvlText w:val=""/>
      <w:lvlJc w:val="left"/>
    </w:lvl>
    <w:lvl w:ilvl="2" w:tplc="4E14CAC4">
      <w:start w:val="1"/>
      <w:numFmt w:val="decimal"/>
      <w:lvlText w:val=""/>
      <w:lvlJc w:val="left"/>
    </w:lvl>
    <w:lvl w:ilvl="3" w:tplc="414459E2">
      <w:start w:val="1"/>
      <w:numFmt w:val="decimal"/>
      <w:lvlText w:val=""/>
      <w:lvlJc w:val="left"/>
    </w:lvl>
    <w:lvl w:ilvl="4" w:tplc="8A184F4C">
      <w:start w:val="1"/>
      <w:numFmt w:val="decimal"/>
      <w:lvlText w:val=""/>
      <w:lvlJc w:val="left"/>
    </w:lvl>
    <w:lvl w:ilvl="5" w:tplc="76B0DA3A">
      <w:start w:val="1"/>
      <w:numFmt w:val="decimal"/>
      <w:lvlText w:val=""/>
      <w:lvlJc w:val="left"/>
    </w:lvl>
    <w:lvl w:ilvl="6" w:tplc="A294A794">
      <w:start w:val="1"/>
      <w:numFmt w:val="decimal"/>
      <w:lvlText w:val=""/>
      <w:lvlJc w:val="left"/>
    </w:lvl>
    <w:lvl w:ilvl="7" w:tplc="7C86B318">
      <w:start w:val="1"/>
      <w:numFmt w:val="decimal"/>
      <w:lvlText w:val=""/>
      <w:lvlJc w:val="left"/>
    </w:lvl>
    <w:lvl w:ilvl="8" w:tplc="4FDE67CC">
      <w:start w:val="1"/>
      <w:numFmt w:val="decimal"/>
      <w:lvlText w:val=""/>
      <w:lvlJc w:val="left"/>
    </w:lvl>
  </w:abstractNum>
  <w:abstractNum w:abstractNumId="20">
    <w:nsid w:val="3F5564DF"/>
    <w:multiLevelType w:val="hybridMultilevel"/>
    <w:tmpl w:val="F600E05E"/>
    <w:lvl w:ilvl="0" w:tplc="1056284C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6C3232C6">
      <w:start w:val="1"/>
      <w:numFmt w:val="decimal"/>
      <w:lvlText w:val=""/>
      <w:lvlJc w:val="left"/>
    </w:lvl>
    <w:lvl w:ilvl="2" w:tplc="60982ED2">
      <w:start w:val="1"/>
      <w:numFmt w:val="decimal"/>
      <w:lvlText w:val=""/>
      <w:lvlJc w:val="left"/>
    </w:lvl>
    <w:lvl w:ilvl="3" w:tplc="AFA8364E">
      <w:start w:val="1"/>
      <w:numFmt w:val="decimal"/>
      <w:lvlText w:val=""/>
      <w:lvlJc w:val="left"/>
    </w:lvl>
    <w:lvl w:ilvl="4" w:tplc="D5641716">
      <w:start w:val="1"/>
      <w:numFmt w:val="decimal"/>
      <w:lvlText w:val=""/>
      <w:lvlJc w:val="left"/>
    </w:lvl>
    <w:lvl w:ilvl="5" w:tplc="179AE438">
      <w:start w:val="1"/>
      <w:numFmt w:val="decimal"/>
      <w:lvlText w:val=""/>
      <w:lvlJc w:val="left"/>
    </w:lvl>
    <w:lvl w:ilvl="6" w:tplc="FB6C1DEA">
      <w:start w:val="1"/>
      <w:numFmt w:val="decimal"/>
      <w:lvlText w:val=""/>
      <w:lvlJc w:val="left"/>
    </w:lvl>
    <w:lvl w:ilvl="7" w:tplc="E7B00B86">
      <w:start w:val="1"/>
      <w:numFmt w:val="decimal"/>
      <w:lvlText w:val=""/>
      <w:lvlJc w:val="left"/>
    </w:lvl>
    <w:lvl w:ilvl="8" w:tplc="6BD2B230">
      <w:start w:val="1"/>
      <w:numFmt w:val="decimal"/>
      <w:lvlText w:val=""/>
      <w:lvlJc w:val="left"/>
    </w:lvl>
  </w:abstractNum>
  <w:abstractNum w:abstractNumId="21">
    <w:nsid w:val="455173F7"/>
    <w:multiLevelType w:val="hybridMultilevel"/>
    <w:tmpl w:val="52E6C7E8"/>
    <w:lvl w:ilvl="0" w:tplc="935814D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C5A0272A">
      <w:start w:val="1"/>
      <w:numFmt w:val="decimal"/>
      <w:lvlText w:val=""/>
      <w:lvlJc w:val="left"/>
    </w:lvl>
    <w:lvl w:ilvl="2" w:tplc="046ACD70">
      <w:start w:val="1"/>
      <w:numFmt w:val="decimal"/>
      <w:lvlText w:val=""/>
      <w:lvlJc w:val="left"/>
    </w:lvl>
    <w:lvl w:ilvl="3" w:tplc="CB1ECE74">
      <w:start w:val="1"/>
      <w:numFmt w:val="decimal"/>
      <w:lvlText w:val=""/>
      <w:lvlJc w:val="left"/>
    </w:lvl>
    <w:lvl w:ilvl="4" w:tplc="E7345AB0">
      <w:start w:val="1"/>
      <w:numFmt w:val="decimal"/>
      <w:lvlText w:val=""/>
      <w:lvlJc w:val="left"/>
    </w:lvl>
    <w:lvl w:ilvl="5" w:tplc="846CCC8C">
      <w:start w:val="1"/>
      <w:numFmt w:val="decimal"/>
      <w:lvlText w:val=""/>
      <w:lvlJc w:val="left"/>
    </w:lvl>
    <w:lvl w:ilvl="6" w:tplc="8A960084">
      <w:start w:val="1"/>
      <w:numFmt w:val="decimal"/>
      <w:lvlText w:val=""/>
      <w:lvlJc w:val="left"/>
    </w:lvl>
    <w:lvl w:ilvl="7" w:tplc="32204BA4">
      <w:start w:val="1"/>
      <w:numFmt w:val="decimal"/>
      <w:lvlText w:val=""/>
      <w:lvlJc w:val="left"/>
    </w:lvl>
    <w:lvl w:ilvl="8" w:tplc="397A808C">
      <w:start w:val="1"/>
      <w:numFmt w:val="decimal"/>
      <w:lvlText w:val=""/>
      <w:lvlJc w:val="left"/>
    </w:lvl>
  </w:abstractNum>
  <w:abstractNum w:abstractNumId="22">
    <w:nsid w:val="4742057B"/>
    <w:multiLevelType w:val="hybridMultilevel"/>
    <w:tmpl w:val="79E6F9BA"/>
    <w:lvl w:ilvl="0" w:tplc="1A58F7C0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1" w:tplc="3AE6F7C2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5FE8B048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2C284FC6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AE707F80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F0BA9696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758622C6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8FFC4436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2F8C7D9A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23">
    <w:nsid w:val="51CE16DC"/>
    <w:multiLevelType w:val="hybridMultilevel"/>
    <w:tmpl w:val="4C7EE5B4"/>
    <w:lvl w:ilvl="0" w:tplc="DA1AABD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68A87A84">
      <w:numFmt w:val="none"/>
      <w:lvlText w:val=""/>
      <w:lvlJc w:val="left"/>
      <w:pPr>
        <w:tabs>
          <w:tab w:val="num" w:pos="360"/>
        </w:tabs>
      </w:pPr>
    </w:lvl>
    <w:lvl w:ilvl="2" w:tplc="BB286F96">
      <w:numFmt w:val="none"/>
      <w:lvlText w:val=""/>
      <w:lvlJc w:val="left"/>
      <w:pPr>
        <w:tabs>
          <w:tab w:val="num" w:pos="360"/>
        </w:tabs>
      </w:pPr>
    </w:lvl>
    <w:lvl w:ilvl="3" w:tplc="4F1C7476">
      <w:numFmt w:val="none"/>
      <w:lvlText w:val=""/>
      <w:lvlJc w:val="left"/>
      <w:pPr>
        <w:tabs>
          <w:tab w:val="num" w:pos="360"/>
        </w:tabs>
      </w:pPr>
    </w:lvl>
    <w:lvl w:ilvl="4" w:tplc="39BE9824">
      <w:numFmt w:val="none"/>
      <w:lvlText w:val=""/>
      <w:lvlJc w:val="left"/>
      <w:pPr>
        <w:tabs>
          <w:tab w:val="num" w:pos="360"/>
        </w:tabs>
      </w:pPr>
    </w:lvl>
    <w:lvl w:ilvl="5" w:tplc="373673BC">
      <w:numFmt w:val="none"/>
      <w:lvlText w:val=""/>
      <w:lvlJc w:val="left"/>
      <w:pPr>
        <w:tabs>
          <w:tab w:val="num" w:pos="360"/>
        </w:tabs>
      </w:pPr>
    </w:lvl>
    <w:lvl w:ilvl="6" w:tplc="7632ECC8">
      <w:numFmt w:val="none"/>
      <w:lvlText w:val=""/>
      <w:lvlJc w:val="left"/>
      <w:pPr>
        <w:tabs>
          <w:tab w:val="num" w:pos="360"/>
        </w:tabs>
      </w:pPr>
    </w:lvl>
    <w:lvl w:ilvl="7" w:tplc="74484B92">
      <w:numFmt w:val="none"/>
      <w:lvlText w:val=""/>
      <w:lvlJc w:val="left"/>
      <w:pPr>
        <w:tabs>
          <w:tab w:val="num" w:pos="360"/>
        </w:tabs>
      </w:pPr>
    </w:lvl>
    <w:lvl w:ilvl="8" w:tplc="7F0A4A9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A6E7ADB"/>
    <w:multiLevelType w:val="hybridMultilevel"/>
    <w:tmpl w:val="C8281DFC"/>
    <w:lvl w:ilvl="0" w:tplc="8DD8003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9A3A2520">
      <w:start w:val="1"/>
      <w:numFmt w:val="decimal"/>
      <w:lvlText w:val=""/>
      <w:lvlJc w:val="left"/>
    </w:lvl>
    <w:lvl w:ilvl="2" w:tplc="B47A20D4">
      <w:start w:val="1"/>
      <w:numFmt w:val="decimal"/>
      <w:lvlText w:val=""/>
      <w:lvlJc w:val="left"/>
    </w:lvl>
    <w:lvl w:ilvl="3" w:tplc="C9B6BFAA">
      <w:start w:val="1"/>
      <w:numFmt w:val="decimal"/>
      <w:lvlText w:val=""/>
      <w:lvlJc w:val="left"/>
    </w:lvl>
    <w:lvl w:ilvl="4" w:tplc="85B29F16">
      <w:start w:val="1"/>
      <w:numFmt w:val="decimal"/>
      <w:lvlText w:val=""/>
      <w:lvlJc w:val="left"/>
    </w:lvl>
    <w:lvl w:ilvl="5" w:tplc="785E5462">
      <w:start w:val="1"/>
      <w:numFmt w:val="decimal"/>
      <w:lvlText w:val=""/>
      <w:lvlJc w:val="left"/>
    </w:lvl>
    <w:lvl w:ilvl="6" w:tplc="B708505E">
      <w:start w:val="1"/>
      <w:numFmt w:val="decimal"/>
      <w:lvlText w:val=""/>
      <w:lvlJc w:val="left"/>
    </w:lvl>
    <w:lvl w:ilvl="7" w:tplc="8E003A76">
      <w:start w:val="1"/>
      <w:numFmt w:val="decimal"/>
      <w:lvlText w:val=""/>
      <w:lvlJc w:val="left"/>
    </w:lvl>
    <w:lvl w:ilvl="8" w:tplc="4CAA7426">
      <w:start w:val="1"/>
      <w:numFmt w:val="decimal"/>
      <w:lvlText w:val=""/>
      <w:lvlJc w:val="left"/>
    </w:lvl>
  </w:abstractNum>
  <w:abstractNum w:abstractNumId="25">
    <w:nsid w:val="60D06875"/>
    <w:multiLevelType w:val="hybridMultilevel"/>
    <w:tmpl w:val="32728A4E"/>
    <w:lvl w:ilvl="0" w:tplc="44922BEC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55563A26">
      <w:start w:val="1"/>
      <w:numFmt w:val="decimal"/>
      <w:lvlText w:val=""/>
      <w:lvlJc w:val="left"/>
    </w:lvl>
    <w:lvl w:ilvl="2" w:tplc="416A0FC8">
      <w:start w:val="1"/>
      <w:numFmt w:val="decimal"/>
      <w:lvlText w:val=""/>
      <w:lvlJc w:val="left"/>
    </w:lvl>
    <w:lvl w:ilvl="3" w:tplc="F23EDCE0">
      <w:start w:val="1"/>
      <w:numFmt w:val="decimal"/>
      <w:lvlText w:val=""/>
      <w:lvlJc w:val="left"/>
    </w:lvl>
    <w:lvl w:ilvl="4" w:tplc="07048CA6">
      <w:start w:val="1"/>
      <w:numFmt w:val="decimal"/>
      <w:lvlText w:val=""/>
      <w:lvlJc w:val="left"/>
    </w:lvl>
    <w:lvl w:ilvl="5" w:tplc="5F36FD74">
      <w:start w:val="1"/>
      <w:numFmt w:val="decimal"/>
      <w:lvlText w:val=""/>
      <w:lvlJc w:val="left"/>
    </w:lvl>
    <w:lvl w:ilvl="6" w:tplc="0AEC6CCC">
      <w:start w:val="1"/>
      <w:numFmt w:val="decimal"/>
      <w:lvlText w:val=""/>
      <w:lvlJc w:val="left"/>
    </w:lvl>
    <w:lvl w:ilvl="7" w:tplc="53B0DF66">
      <w:start w:val="1"/>
      <w:numFmt w:val="decimal"/>
      <w:lvlText w:val=""/>
      <w:lvlJc w:val="left"/>
    </w:lvl>
    <w:lvl w:ilvl="8" w:tplc="C8501CEC">
      <w:start w:val="1"/>
      <w:numFmt w:val="decimal"/>
      <w:lvlText w:val=""/>
      <w:lvlJc w:val="left"/>
    </w:lvl>
  </w:abstractNum>
  <w:abstractNum w:abstractNumId="26">
    <w:nsid w:val="64671399"/>
    <w:multiLevelType w:val="hybridMultilevel"/>
    <w:tmpl w:val="2DC897D0"/>
    <w:lvl w:ilvl="0" w:tplc="761A3508">
      <w:start w:val="6"/>
      <w:numFmt w:val="decimal"/>
      <w:lvlText w:val="8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BDBA36CC">
      <w:start w:val="1"/>
      <w:numFmt w:val="decimal"/>
      <w:lvlText w:val=""/>
      <w:lvlJc w:val="left"/>
    </w:lvl>
    <w:lvl w:ilvl="2" w:tplc="9F9E09A6">
      <w:start w:val="1"/>
      <w:numFmt w:val="decimal"/>
      <w:lvlText w:val=""/>
      <w:lvlJc w:val="left"/>
    </w:lvl>
    <w:lvl w:ilvl="3" w:tplc="9662C7C6">
      <w:start w:val="1"/>
      <w:numFmt w:val="decimal"/>
      <w:lvlText w:val=""/>
      <w:lvlJc w:val="left"/>
    </w:lvl>
    <w:lvl w:ilvl="4" w:tplc="A5B46D26">
      <w:start w:val="1"/>
      <w:numFmt w:val="decimal"/>
      <w:lvlText w:val=""/>
      <w:lvlJc w:val="left"/>
    </w:lvl>
    <w:lvl w:ilvl="5" w:tplc="B3E60AF0">
      <w:start w:val="1"/>
      <w:numFmt w:val="decimal"/>
      <w:lvlText w:val=""/>
      <w:lvlJc w:val="left"/>
    </w:lvl>
    <w:lvl w:ilvl="6" w:tplc="EA2C1C18">
      <w:start w:val="1"/>
      <w:numFmt w:val="decimal"/>
      <w:lvlText w:val=""/>
      <w:lvlJc w:val="left"/>
    </w:lvl>
    <w:lvl w:ilvl="7" w:tplc="3498195A">
      <w:start w:val="1"/>
      <w:numFmt w:val="decimal"/>
      <w:lvlText w:val=""/>
      <w:lvlJc w:val="left"/>
    </w:lvl>
    <w:lvl w:ilvl="8" w:tplc="D0C4A788">
      <w:start w:val="1"/>
      <w:numFmt w:val="decimal"/>
      <w:lvlText w:val=""/>
      <w:lvlJc w:val="left"/>
    </w:lvl>
  </w:abstractNum>
  <w:abstractNum w:abstractNumId="27">
    <w:nsid w:val="6AD25457"/>
    <w:multiLevelType w:val="hybridMultilevel"/>
    <w:tmpl w:val="7FBA8CF4"/>
    <w:lvl w:ilvl="0" w:tplc="EC145EBA">
      <w:start w:val="2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A3FA3344">
      <w:numFmt w:val="none"/>
      <w:lvlText w:val=""/>
      <w:lvlJc w:val="left"/>
      <w:pPr>
        <w:tabs>
          <w:tab w:val="num" w:pos="360"/>
        </w:tabs>
      </w:pPr>
    </w:lvl>
    <w:lvl w:ilvl="2" w:tplc="2C4A65A8">
      <w:numFmt w:val="none"/>
      <w:lvlText w:val=""/>
      <w:lvlJc w:val="left"/>
      <w:pPr>
        <w:tabs>
          <w:tab w:val="num" w:pos="360"/>
        </w:tabs>
      </w:pPr>
    </w:lvl>
    <w:lvl w:ilvl="3" w:tplc="5D92148A">
      <w:numFmt w:val="none"/>
      <w:lvlText w:val=""/>
      <w:lvlJc w:val="left"/>
      <w:pPr>
        <w:tabs>
          <w:tab w:val="num" w:pos="360"/>
        </w:tabs>
      </w:pPr>
    </w:lvl>
    <w:lvl w:ilvl="4" w:tplc="41689C5A">
      <w:numFmt w:val="none"/>
      <w:lvlText w:val=""/>
      <w:lvlJc w:val="left"/>
      <w:pPr>
        <w:tabs>
          <w:tab w:val="num" w:pos="360"/>
        </w:tabs>
      </w:pPr>
    </w:lvl>
    <w:lvl w:ilvl="5" w:tplc="C2606A7A">
      <w:numFmt w:val="none"/>
      <w:lvlText w:val=""/>
      <w:lvlJc w:val="left"/>
      <w:pPr>
        <w:tabs>
          <w:tab w:val="num" w:pos="360"/>
        </w:tabs>
      </w:pPr>
    </w:lvl>
    <w:lvl w:ilvl="6" w:tplc="42422FA4">
      <w:numFmt w:val="none"/>
      <w:lvlText w:val=""/>
      <w:lvlJc w:val="left"/>
      <w:pPr>
        <w:tabs>
          <w:tab w:val="num" w:pos="360"/>
        </w:tabs>
      </w:pPr>
    </w:lvl>
    <w:lvl w:ilvl="7" w:tplc="055CF7BC">
      <w:numFmt w:val="none"/>
      <w:lvlText w:val=""/>
      <w:lvlJc w:val="left"/>
      <w:pPr>
        <w:tabs>
          <w:tab w:val="num" w:pos="360"/>
        </w:tabs>
      </w:pPr>
    </w:lvl>
    <w:lvl w:ilvl="8" w:tplc="A19666A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F41634B"/>
    <w:multiLevelType w:val="hybridMultilevel"/>
    <w:tmpl w:val="50C88564"/>
    <w:lvl w:ilvl="0" w:tplc="E2F8FFAC">
      <w:start w:val="1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 w:tplc="EF40E88A">
      <w:numFmt w:val="none"/>
      <w:lvlText w:val=""/>
      <w:lvlJc w:val="left"/>
      <w:pPr>
        <w:tabs>
          <w:tab w:val="num" w:pos="360"/>
        </w:tabs>
      </w:pPr>
    </w:lvl>
    <w:lvl w:ilvl="2" w:tplc="8D4637FA">
      <w:numFmt w:val="none"/>
      <w:lvlText w:val=""/>
      <w:lvlJc w:val="left"/>
      <w:pPr>
        <w:tabs>
          <w:tab w:val="num" w:pos="360"/>
        </w:tabs>
      </w:pPr>
    </w:lvl>
    <w:lvl w:ilvl="3" w:tplc="D444D862">
      <w:numFmt w:val="none"/>
      <w:lvlText w:val=""/>
      <w:lvlJc w:val="left"/>
      <w:pPr>
        <w:tabs>
          <w:tab w:val="num" w:pos="360"/>
        </w:tabs>
      </w:pPr>
    </w:lvl>
    <w:lvl w:ilvl="4" w:tplc="E5BE3F6C">
      <w:numFmt w:val="none"/>
      <w:lvlText w:val=""/>
      <w:lvlJc w:val="left"/>
      <w:pPr>
        <w:tabs>
          <w:tab w:val="num" w:pos="360"/>
        </w:tabs>
      </w:pPr>
    </w:lvl>
    <w:lvl w:ilvl="5" w:tplc="88A2562C">
      <w:numFmt w:val="none"/>
      <w:lvlText w:val=""/>
      <w:lvlJc w:val="left"/>
      <w:pPr>
        <w:tabs>
          <w:tab w:val="num" w:pos="360"/>
        </w:tabs>
      </w:pPr>
    </w:lvl>
    <w:lvl w:ilvl="6" w:tplc="3BFEDE7E">
      <w:numFmt w:val="none"/>
      <w:lvlText w:val=""/>
      <w:lvlJc w:val="left"/>
      <w:pPr>
        <w:tabs>
          <w:tab w:val="num" w:pos="360"/>
        </w:tabs>
      </w:pPr>
    </w:lvl>
    <w:lvl w:ilvl="7" w:tplc="14EABA66">
      <w:numFmt w:val="none"/>
      <w:lvlText w:val=""/>
      <w:lvlJc w:val="left"/>
      <w:pPr>
        <w:tabs>
          <w:tab w:val="num" w:pos="360"/>
        </w:tabs>
      </w:pPr>
    </w:lvl>
    <w:lvl w:ilvl="8" w:tplc="6FF0A90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0792EE0"/>
    <w:multiLevelType w:val="hybridMultilevel"/>
    <w:tmpl w:val="F77E586C"/>
    <w:lvl w:ilvl="0" w:tplc="B9EC3B46">
      <w:start w:val="5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3718E82E">
      <w:start w:val="1"/>
      <w:numFmt w:val="decimal"/>
      <w:lvlText w:val=""/>
      <w:lvlJc w:val="left"/>
    </w:lvl>
    <w:lvl w:ilvl="2" w:tplc="F182B600">
      <w:start w:val="1"/>
      <w:numFmt w:val="decimal"/>
      <w:lvlText w:val=""/>
      <w:lvlJc w:val="left"/>
    </w:lvl>
    <w:lvl w:ilvl="3" w:tplc="A9C2F1D8">
      <w:start w:val="1"/>
      <w:numFmt w:val="decimal"/>
      <w:lvlText w:val=""/>
      <w:lvlJc w:val="left"/>
    </w:lvl>
    <w:lvl w:ilvl="4" w:tplc="A8EE311E">
      <w:start w:val="1"/>
      <w:numFmt w:val="decimal"/>
      <w:lvlText w:val=""/>
      <w:lvlJc w:val="left"/>
    </w:lvl>
    <w:lvl w:ilvl="5" w:tplc="B2CCBAD4">
      <w:start w:val="1"/>
      <w:numFmt w:val="decimal"/>
      <w:lvlText w:val=""/>
      <w:lvlJc w:val="left"/>
    </w:lvl>
    <w:lvl w:ilvl="6" w:tplc="C986CCA0">
      <w:start w:val="1"/>
      <w:numFmt w:val="decimal"/>
      <w:lvlText w:val=""/>
      <w:lvlJc w:val="left"/>
    </w:lvl>
    <w:lvl w:ilvl="7" w:tplc="C1E022B4">
      <w:start w:val="1"/>
      <w:numFmt w:val="decimal"/>
      <w:lvlText w:val=""/>
      <w:lvlJc w:val="left"/>
    </w:lvl>
    <w:lvl w:ilvl="8" w:tplc="A26232CA">
      <w:start w:val="1"/>
      <w:numFmt w:val="decimal"/>
      <w:lvlText w:val=""/>
      <w:lvlJc w:val="left"/>
    </w:lvl>
  </w:abstractNum>
  <w:abstractNum w:abstractNumId="30">
    <w:nsid w:val="731B1A19"/>
    <w:multiLevelType w:val="hybridMultilevel"/>
    <w:tmpl w:val="BA8AEEB4"/>
    <w:lvl w:ilvl="0" w:tplc="159A074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E6F03274">
      <w:start w:val="1"/>
      <w:numFmt w:val="decimal"/>
      <w:lvlText w:val=""/>
      <w:lvlJc w:val="left"/>
    </w:lvl>
    <w:lvl w:ilvl="2" w:tplc="FBF0B902">
      <w:start w:val="1"/>
      <w:numFmt w:val="decimal"/>
      <w:lvlText w:val=""/>
      <w:lvlJc w:val="left"/>
    </w:lvl>
    <w:lvl w:ilvl="3" w:tplc="0882B130">
      <w:start w:val="1"/>
      <w:numFmt w:val="decimal"/>
      <w:lvlText w:val=""/>
      <w:lvlJc w:val="left"/>
    </w:lvl>
    <w:lvl w:ilvl="4" w:tplc="12522B88">
      <w:start w:val="1"/>
      <w:numFmt w:val="decimal"/>
      <w:lvlText w:val=""/>
      <w:lvlJc w:val="left"/>
    </w:lvl>
    <w:lvl w:ilvl="5" w:tplc="4A52A76A">
      <w:start w:val="1"/>
      <w:numFmt w:val="decimal"/>
      <w:lvlText w:val=""/>
      <w:lvlJc w:val="left"/>
    </w:lvl>
    <w:lvl w:ilvl="6" w:tplc="0A8C206C">
      <w:start w:val="1"/>
      <w:numFmt w:val="decimal"/>
      <w:lvlText w:val=""/>
      <w:lvlJc w:val="left"/>
    </w:lvl>
    <w:lvl w:ilvl="7" w:tplc="320C651C">
      <w:start w:val="1"/>
      <w:numFmt w:val="decimal"/>
      <w:lvlText w:val=""/>
      <w:lvlJc w:val="left"/>
    </w:lvl>
    <w:lvl w:ilvl="8" w:tplc="637AB8AA">
      <w:start w:val="1"/>
      <w:numFmt w:val="decimal"/>
      <w:lvlText w:val=""/>
      <w:lvlJc w:val="left"/>
    </w:lvl>
  </w:abstractNum>
  <w:abstractNum w:abstractNumId="31">
    <w:nsid w:val="78CA40AD"/>
    <w:multiLevelType w:val="hybridMultilevel"/>
    <w:tmpl w:val="DED42982"/>
    <w:lvl w:ilvl="0" w:tplc="B32C2E54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BAA8630A">
      <w:start w:val="1"/>
      <w:numFmt w:val="decimal"/>
      <w:lvlText w:val=""/>
      <w:lvlJc w:val="left"/>
    </w:lvl>
    <w:lvl w:ilvl="2" w:tplc="EC1811DE">
      <w:start w:val="1"/>
      <w:numFmt w:val="decimal"/>
      <w:lvlText w:val=""/>
      <w:lvlJc w:val="left"/>
    </w:lvl>
    <w:lvl w:ilvl="3" w:tplc="E1808BCA">
      <w:start w:val="1"/>
      <w:numFmt w:val="decimal"/>
      <w:lvlText w:val=""/>
      <w:lvlJc w:val="left"/>
    </w:lvl>
    <w:lvl w:ilvl="4" w:tplc="53FC6D1C">
      <w:start w:val="1"/>
      <w:numFmt w:val="decimal"/>
      <w:lvlText w:val=""/>
      <w:lvlJc w:val="left"/>
    </w:lvl>
    <w:lvl w:ilvl="5" w:tplc="4596DF1E">
      <w:start w:val="1"/>
      <w:numFmt w:val="decimal"/>
      <w:lvlText w:val=""/>
      <w:lvlJc w:val="left"/>
    </w:lvl>
    <w:lvl w:ilvl="6" w:tplc="32682B6C">
      <w:start w:val="1"/>
      <w:numFmt w:val="decimal"/>
      <w:lvlText w:val=""/>
      <w:lvlJc w:val="left"/>
    </w:lvl>
    <w:lvl w:ilvl="7" w:tplc="522247C6">
      <w:start w:val="1"/>
      <w:numFmt w:val="decimal"/>
      <w:lvlText w:val=""/>
      <w:lvlJc w:val="left"/>
    </w:lvl>
    <w:lvl w:ilvl="8" w:tplc="E3A4C948">
      <w:start w:val="1"/>
      <w:numFmt w:val="decimal"/>
      <w:lvlText w:val=""/>
      <w:lvlJc w:val="left"/>
    </w:lvl>
  </w:abstractNum>
  <w:abstractNum w:abstractNumId="32">
    <w:nsid w:val="7B2F11BA"/>
    <w:multiLevelType w:val="hybridMultilevel"/>
    <w:tmpl w:val="9AC6431C"/>
    <w:lvl w:ilvl="0" w:tplc="F44EF17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170EC25A">
      <w:start w:val="1"/>
      <w:numFmt w:val="decimal"/>
      <w:lvlText w:val=""/>
      <w:lvlJc w:val="left"/>
    </w:lvl>
    <w:lvl w:ilvl="2" w:tplc="AB38F428">
      <w:start w:val="1"/>
      <w:numFmt w:val="decimal"/>
      <w:lvlText w:val=""/>
      <w:lvlJc w:val="left"/>
    </w:lvl>
    <w:lvl w:ilvl="3" w:tplc="4108389A">
      <w:start w:val="1"/>
      <w:numFmt w:val="decimal"/>
      <w:lvlText w:val=""/>
      <w:lvlJc w:val="left"/>
    </w:lvl>
    <w:lvl w:ilvl="4" w:tplc="E51C10D6">
      <w:start w:val="1"/>
      <w:numFmt w:val="decimal"/>
      <w:lvlText w:val=""/>
      <w:lvlJc w:val="left"/>
    </w:lvl>
    <w:lvl w:ilvl="5" w:tplc="4636F078">
      <w:start w:val="1"/>
      <w:numFmt w:val="decimal"/>
      <w:lvlText w:val=""/>
      <w:lvlJc w:val="left"/>
    </w:lvl>
    <w:lvl w:ilvl="6" w:tplc="F2FC474E">
      <w:start w:val="1"/>
      <w:numFmt w:val="decimal"/>
      <w:lvlText w:val=""/>
      <w:lvlJc w:val="left"/>
    </w:lvl>
    <w:lvl w:ilvl="7" w:tplc="00F2A28A">
      <w:start w:val="1"/>
      <w:numFmt w:val="decimal"/>
      <w:lvlText w:val=""/>
      <w:lvlJc w:val="left"/>
    </w:lvl>
    <w:lvl w:ilvl="8" w:tplc="1DE404A6">
      <w:start w:val="1"/>
      <w:numFmt w:val="decimal"/>
      <w:lvlText w:val=""/>
      <w:lvlJc w:val="left"/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22"/>
  </w:num>
  <w:num w:numId="7">
    <w:abstractNumId w:val="17"/>
  </w:num>
  <w:num w:numId="8">
    <w:abstractNumId w:val="6"/>
  </w:num>
  <w:num w:numId="9">
    <w:abstractNumId w:val="4"/>
  </w:num>
  <w:num w:numId="10">
    <w:abstractNumId w:val="1"/>
  </w:num>
  <w:num w:numId="11">
    <w:abstractNumId w:val="30"/>
  </w:num>
  <w:num w:numId="12">
    <w:abstractNumId w:val="2"/>
  </w:num>
  <w:num w:numId="13">
    <w:abstractNumId w:val="25"/>
  </w:num>
  <w:num w:numId="14">
    <w:abstractNumId w:val="3"/>
  </w:num>
  <w:num w:numId="15">
    <w:abstractNumId w:val="21"/>
  </w:num>
  <w:num w:numId="16">
    <w:abstractNumId w:val="14"/>
  </w:num>
  <w:num w:numId="17">
    <w:abstractNumId w:val="8"/>
  </w:num>
  <w:num w:numId="18">
    <w:abstractNumId w:val="15"/>
  </w:num>
  <w:num w:numId="19">
    <w:abstractNumId w:val="29"/>
  </w:num>
  <w:num w:numId="20">
    <w:abstractNumId w:val="20"/>
  </w:num>
  <w:num w:numId="21">
    <w:abstractNumId w:val="32"/>
  </w:num>
  <w:num w:numId="22">
    <w:abstractNumId w:val="31"/>
  </w:num>
  <w:num w:numId="23">
    <w:abstractNumId w:val="26"/>
  </w:num>
  <w:num w:numId="24">
    <w:abstractNumId w:val="16"/>
  </w:num>
  <w:num w:numId="25">
    <w:abstractNumId w:val="18"/>
  </w:num>
  <w:num w:numId="26">
    <w:abstractNumId w:val="0"/>
  </w:num>
  <w:num w:numId="27">
    <w:abstractNumId w:val="27"/>
  </w:num>
  <w:num w:numId="28">
    <w:abstractNumId w:val="13"/>
  </w:num>
  <w:num w:numId="29">
    <w:abstractNumId w:val="7"/>
  </w:num>
  <w:num w:numId="30">
    <w:abstractNumId w:val="24"/>
  </w:num>
  <w:num w:numId="31">
    <w:abstractNumId w:val="19"/>
  </w:num>
  <w:num w:numId="32">
    <w:abstractNumId w:val="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26E"/>
    <w:rsid w:val="009A5EB9"/>
    <w:rsid w:val="00B0426E"/>
    <w:rsid w:val="00C52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0426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0426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0426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0426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0426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0426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0426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0426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0426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0426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0426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0426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0426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0426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0426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0426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0426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0426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0426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0426E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426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0426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426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0426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0426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042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0426E"/>
    <w:rPr>
      <w:i/>
    </w:rPr>
  </w:style>
  <w:style w:type="character" w:customStyle="1" w:styleId="HeaderChar">
    <w:name w:val="Header Char"/>
    <w:basedOn w:val="a0"/>
    <w:link w:val="Header"/>
    <w:uiPriority w:val="99"/>
    <w:rsid w:val="00B0426E"/>
  </w:style>
  <w:style w:type="character" w:customStyle="1" w:styleId="FooterChar">
    <w:name w:val="Footer Char"/>
    <w:basedOn w:val="a0"/>
    <w:link w:val="Footer"/>
    <w:uiPriority w:val="99"/>
    <w:rsid w:val="00B0426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0426E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0426E"/>
  </w:style>
  <w:style w:type="table" w:styleId="aa">
    <w:name w:val="Table Grid"/>
    <w:basedOn w:val="a1"/>
    <w:uiPriority w:val="59"/>
    <w:rsid w:val="00B042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0426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0426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04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042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042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042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042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042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042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042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042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042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042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042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042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042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042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04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0426E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0426E"/>
    <w:rPr>
      <w:sz w:val="18"/>
    </w:rPr>
  </w:style>
  <w:style w:type="character" w:styleId="ad">
    <w:name w:val="footnote reference"/>
    <w:basedOn w:val="a0"/>
    <w:uiPriority w:val="99"/>
    <w:unhideWhenUsed/>
    <w:rsid w:val="00B0426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0426E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0426E"/>
    <w:rPr>
      <w:sz w:val="20"/>
    </w:rPr>
  </w:style>
  <w:style w:type="character" w:styleId="af0">
    <w:name w:val="endnote reference"/>
    <w:basedOn w:val="a0"/>
    <w:uiPriority w:val="99"/>
    <w:semiHidden/>
    <w:unhideWhenUsed/>
    <w:rsid w:val="00B0426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0426E"/>
    <w:pPr>
      <w:spacing w:after="57"/>
    </w:pPr>
  </w:style>
  <w:style w:type="paragraph" w:styleId="21">
    <w:name w:val="toc 2"/>
    <w:basedOn w:val="a"/>
    <w:next w:val="a"/>
    <w:uiPriority w:val="39"/>
    <w:unhideWhenUsed/>
    <w:rsid w:val="00B0426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0426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0426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0426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0426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0426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0426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0426E"/>
    <w:pPr>
      <w:spacing w:after="57"/>
      <w:ind w:left="2268"/>
    </w:pPr>
  </w:style>
  <w:style w:type="paragraph" w:styleId="af1">
    <w:name w:val="TOC Heading"/>
    <w:uiPriority w:val="39"/>
    <w:unhideWhenUsed/>
    <w:rsid w:val="00B0426E"/>
  </w:style>
  <w:style w:type="paragraph" w:styleId="af2">
    <w:name w:val="table of figures"/>
    <w:basedOn w:val="a"/>
    <w:next w:val="a"/>
    <w:uiPriority w:val="99"/>
    <w:unhideWhenUsed/>
    <w:rsid w:val="00B0426E"/>
    <w:pPr>
      <w:spacing w:after="0"/>
    </w:pPr>
  </w:style>
  <w:style w:type="character" w:styleId="af3">
    <w:name w:val="Hyperlink"/>
    <w:basedOn w:val="a0"/>
    <w:uiPriority w:val="99"/>
    <w:unhideWhenUsed/>
    <w:rsid w:val="00B0426E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B0426E"/>
    <w:pPr>
      <w:ind w:left="720"/>
      <w:contextualSpacing/>
    </w:pPr>
  </w:style>
  <w:style w:type="paragraph" w:customStyle="1" w:styleId="Header">
    <w:name w:val="Header"/>
    <w:basedOn w:val="a"/>
    <w:link w:val="af5"/>
    <w:uiPriority w:val="99"/>
    <w:unhideWhenUsed/>
    <w:rsid w:val="00B0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B0426E"/>
  </w:style>
  <w:style w:type="paragraph" w:customStyle="1" w:styleId="Footer">
    <w:name w:val="Footer"/>
    <w:basedOn w:val="a"/>
    <w:link w:val="af6"/>
    <w:uiPriority w:val="99"/>
    <w:unhideWhenUsed/>
    <w:rsid w:val="00B0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B0426E"/>
  </w:style>
  <w:style w:type="paragraph" w:styleId="af7">
    <w:name w:val="Balloon Text"/>
    <w:basedOn w:val="a"/>
    <w:link w:val="af8"/>
    <w:uiPriority w:val="99"/>
    <w:semiHidden/>
    <w:unhideWhenUsed/>
    <w:rsid w:val="00B0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04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se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inse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60A5-4991-4133-81BE-A04F89F0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4866</Words>
  <Characters>27739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2022-04-04T04:01:00Z</dcterms:created>
  <dcterms:modified xsi:type="dcterms:W3CDTF">2022-04-20T04:03:00Z</dcterms:modified>
</cp:coreProperties>
</file>